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D7" w:rsidRPr="00837326" w:rsidRDefault="00120D0B" w:rsidP="004728E8">
      <w:pPr>
        <w:rPr>
          <w:rFonts w:ascii="Verdana" w:hAnsi="Verdana"/>
          <w:sz w:val="18"/>
          <w:szCs w:val="18"/>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4716780</wp:posOffset>
            </wp:positionH>
            <wp:positionV relativeFrom="paragraph">
              <wp:posOffset>-635</wp:posOffset>
            </wp:positionV>
            <wp:extent cx="1496695" cy="774700"/>
            <wp:effectExtent l="0" t="0" r="8255" b="6350"/>
            <wp:wrapNone/>
            <wp:docPr id="2" name="Bild 8" descr="SHT_logo-4c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SHT_logo-4c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695" cy="774700"/>
                    </a:xfrm>
                    <a:prstGeom prst="rect">
                      <a:avLst/>
                    </a:prstGeom>
                    <a:noFill/>
                  </pic:spPr>
                </pic:pic>
              </a:graphicData>
            </a:graphic>
            <wp14:sizeRelH relativeFrom="page">
              <wp14:pctWidth>0</wp14:pctWidth>
            </wp14:sizeRelH>
            <wp14:sizeRelV relativeFrom="page">
              <wp14:pctHeight>0</wp14:pctHeight>
            </wp14:sizeRelV>
          </wp:anchor>
        </w:drawing>
      </w:r>
      <w:r w:rsidR="007644CE" w:rsidRPr="00837326">
        <w:rPr>
          <w:rFonts w:ascii="Verdana" w:hAnsi="Verdana"/>
          <w:sz w:val="18"/>
          <w:szCs w:val="18"/>
        </w:rPr>
        <w:fldChar w:fldCharType="begin"/>
      </w:r>
      <w:r w:rsidR="003F58D7" w:rsidRPr="00837326">
        <w:rPr>
          <w:rFonts w:ascii="Verdana" w:hAnsi="Verdana"/>
          <w:sz w:val="18"/>
          <w:szCs w:val="18"/>
        </w:rPr>
        <w:instrText xml:space="preserve"> MACROBUTTON  Abbrechen </w:instrText>
      </w:r>
      <w:r w:rsidR="007644CE" w:rsidRPr="00837326">
        <w:rPr>
          <w:rFonts w:ascii="Verdana" w:hAnsi="Verdana"/>
          <w:sz w:val="18"/>
          <w:szCs w:val="18"/>
        </w:rPr>
        <w:fldChar w:fldCharType="end"/>
      </w:r>
    </w:p>
    <w:p w:rsidR="003F58D7" w:rsidRPr="00837326" w:rsidRDefault="003F58D7" w:rsidP="004728E8">
      <w:pPr>
        <w:rPr>
          <w:rFonts w:ascii="Verdana" w:hAnsi="Verdana"/>
          <w:sz w:val="18"/>
          <w:szCs w:val="18"/>
        </w:rPr>
      </w:pPr>
    </w:p>
    <w:p w:rsidR="003F58D7" w:rsidRPr="00837326" w:rsidRDefault="003F58D7" w:rsidP="004728E8">
      <w:pPr>
        <w:rPr>
          <w:rFonts w:ascii="Verdana" w:hAnsi="Verdana"/>
          <w:sz w:val="18"/>
          <w:szCs w:val="18"/>
        </w:rPr>
      </w:pPr>
    </w:p>
    <w:p w:rsidR="003F58D7" w:rsidRPr="00837326" w:rsidRDefault="003F58D7" w:rsidP="004728E8">
      <w:pPr>
        <w:rPr>
          <w:rFonts w:ascii="Verdana" w:hAnsi="Verdana"/>
          <w:sz w:val="18"/>
          <w:szCs w:val="18"/>
        </w:rPr>
      </w:pPr>
    </w:p>
    <w:p w:rsidR="003F58D7" w:rsidRPr="00837326" w:rsidRDefault="003F58D7" w:rsidP="004728E8">
      <w:pPr>
        <w:rPr>
          <w:rFonts w:ascii="Verdana" w:hAnsi="Verdana"/>
          <w:sz w:val="18"/>
          <w:szCs w:val="18"/>
        </w:rPr>
      </w:pPr>
    </w:p>
    <w:p w:rsidR="003F58D7" w:rsidRPr="00837326" w:rsidRDefault="003F58D7" w:rsidP="004728E8">
      <w:pPr>
        <w:rPr>
          <w:rFonts w:ascii="Verdana" w:hAnsi="Verdana"/>
          <w:sz w:val="18"/>
          <w:szCs w:val="18"/>
        </w:rPr>
      </w:pPr>
    </w:p>
    <w:p w:rsidR="003F58D7" w:rsidRPr="00F2072D" w:rsidRDefault="003F58D7" w:rsidP="009D3809">
      <w:pPr>
        <w:autoSpaceDE w:val="0"/>
        <w:autoSpaceDN w:val="0"/>
        <w:adjustRightInd w:val="0"/>
        <w:spacing w:line="270" w:lineRule="exact"/>
        <w:jc w:val="both"/>
        <w:rPr>
          <w:rFonts w:ascii="Verdana" w:hAnsi="Verdana" w:cs="Arial"/>
          <w:sz w:val="18"/>
          <w:szCs w:val="18"/>
        </w:rPr>
      </w:pPr>
    </w:p>
    <w:p w:rsidR="003F58D7" w:rsidRPr="00F2072D" w:rsidRDefault="003F58D7" w:rsidP="004728E8">
      <w:pPr>
        <w:rPr>
          <w:rFonts w:ascii="Verdana" w:hAnsi="Verdana" w:cs="Arial"/>
          <w:sz w:val="18"/>
          <w:szCs w:val="18"/>
        </w:rPr>
      </w:pPr>
    </w:p>
    <w:p w:rsidR="003F58D7" w:rsidRPr="00F2072D" w:rsidRDefault="003F58D7" w:rsidP="00F2072D">
      <w:pPr>
        <w:jc w:val="center"/>
        <w:rPr>
          <w:rFonts w:ascii="Verdana" w:hAnsi="Verdana" w:cs="Arial"/>
          <w:sz w:val="44"/>
          <w:szCs w:val="44"/>
        </w:rPr>
      </w:pPr>
      <w:r w:rsidRPr="00F2072D">
        <w:rPr>
          <w:rFonts w:ascii="Verdana" w:hAnsi="Verdana" w:cs="Arial"/>
          <w:sz w:val="44"/>
          <w:szCs w:val="44"/>
        </w:rPr>
        <w:t>PRESSEINFORMATION</w:t>
      </w:r>
    </w:p>
    <w:p w:rsidR="003F58D7" w:rsidRPr="00F2072D" w:rsidRDefault="003F58D7" w:rsidP="00F2072D">
      <w:pPr>
        <w:spacing w:line="360" w:lineRule="auto"/>
        <w:rPr>
          <w:rFonts w:ascii="Verdana" w:hAnsi="Verdana" w:cs="Arial"/>
          <w:sz w:val="20"/>
          <w:szCs w:val="20"/>
        </w:rPr>
      </w:pPr>
    </w:p>
    <w:p w:rsidR="003F58D7" w:rsidRPr="00F2072D" w:rsidRDefault="00397BA1" w:rsidP="00F2072D">
      <w:pPr>
        <w:spacing w:line="360" w:lineRule="auto"/>
        <w:rPr>
          <w:rFonts w:ascii="Verdana" w:hAnsi="Verdana" w:cs="Arial"/>
          <w:sz w:val="20"/>
          <w:szCs w:val="20"/>
        </w:rPr>
      </w:pPr>
      <w:r>
        <w:rPr>
          <w:rFonts w:ascii="Verdana" w:hAnsi="Verdana" w:cs="Arial"/>
          <w:sz w:val="20"/>
          <w:szCs w:val="20"/>
        </w:rPr>
        <w:t xml:space="preserve">Wien, </w:t>
      </w:r>
      <w:r w:rsidR="0018444F">
        <w:rPr>
          <w:rFonts w:ascii="Verdana" w:hAnsi="Verdana" w:cs="Arial"/>
          <w:sz w:val="20"/>
          <w:szCs w:val="20"/>
        </w:rPr>
        <w:t>23.04.</w:t>
      </w:r>
      <w:r w:rsidR="003F58D7" w:rsidRPr="00650A90">
        <w:rPr>
          <w:rFonts w:ascii="Verdana" w:hAnsi="Verdana" w:cs="Arial"/>
          <w:sz w:val="20"/>
          <w:szCs w:val="20"/>
        </w:rPr>
        <w:t>20</w:t>
      </w:r>
      <w:r w:rsidR="000B4162">
        <w:rPr>
          <w:rFonts w:ascii="Verdana" w:hAnsi="Verdana" w:cs="Arial"/>
          <w:sz w:val="20"/>
          <w:szCs w:val="20"/>
        </w:rPr>
        <w:t>15</w:t>
      </w:r>
    </w:p>
    <w:p w:rsidR="00C97771" w:rsidRDefault="00C97771" w:rsidP="00E665D1">
      <w:pPr>
        <w:jc w:val="both"/>
        <w:rPr>
          <w:rFonts w:ascii="Verdana" w:hAnsi="Verdana" w:cs="Arial"/>
          <w:b/>
        </w:rPr>
      </w:pPr>
    </w:p>
    <w:p w:rsidR="00C626C5" w:rsidRPr="00E238D8" w:rsidRDefault="00C626C5" w:rsidP="00C626C5">
      <w:pPr>
        <w:spacing w:line="360" w:lineRule="auto"/>
        <w:rPr>
          <w:rFonts w:ascii="Verdana" w:hAnsi="Verdana" w:cs="Arial"/>
          <w:b/>
          <w:sz w:val="20"/>
        </w:rPr>
      </w:pPr>
      <w:r>
        <w:rPr>
          <w:rFonts w:ascii="Verdana" w:hAnsi="Verdana" w:cs="Arial"/>
          <w:b/>
          <w:sz w:val="20"/>
        </w:rPr>
        <w:t xml:space="preserve">Die neue Dimension der </w:t>
      </w:r>
      <w:r w:rsidRPr="00E238D8">
        <w:rPr>
          <w:rFonts w:ascii="Verdana" w:hAnsi="Verdana" w:cs="Arial"/>
          <w:b/>
          <w:sz w:val="20"/>
        </w:rPr>
        <w:t xml:space="preserve">Badplanung: </w:t>
      </w:r>
      <w:r>
        <w:rPr>
          <w:rFonts w:ascii="Verdana" w:hAnsi="Verdana" w:cs="Arial"/>
          <w:b/>
          <w:sz w:val="20"/>
        </w:rPr>
        <w:t xml:space="preserve">mit </w:t>
      </w:r>
      <w:r w:rsidRPr="00E238D8">
        <w:rPr>
          <w:rFonts w:ascii="Verdana" w:hAnsi="Verdana" w:cs="Arial"/>
          <w:b/>
          <w:sz w:val="20"/>
        </w:rPr>
        <w:t>OCULUS RIFT &amp; 55“ Touch-Monitor</w:t>
      </w:r>
    </w:p>
    <w:p w:rsidR="00C626C5" w:rsidRPr="00E238D8" w:rsidRDefault="00C626C5" w:rsidP="00C626C5">
      <w:pPr>
        <w:spacing w:line="360" w:lineRule="auto"/>
        <w:rPr>
          <w:rFonts w:ascii="Verdana" w:hAnsi="Verdana" w:cs="Arial"/>
          <w:b/>
          <w:sz w:val="28"/>
          <w:u w:val="single"/>
        </w:rPr>
      </w:pPr>
      <w:r w:rsidRPr="00E238D8">
        <w:rPr>
          <w:rFonts w:ascii="Verdana" w:hAnsi="Verdana" w:cs="Arial"/>
          <w:b/>
          <w:sz w:val="28"/>
          <w:u w:val="single"/>
        </w:rPr>
        <w:t>SHT eröffnet neues Bäderparadies in Salzburg</w:t>
      </w:r>
    </w:p>
    <w:p w:rsidR="00C626C5" w:rsidRDefault="00C626C5" w:rsidP="00C626C5">
      <w:pPr>
        <w:spacing w:line="360" w:lineRule="auto"/>
        <w:rPr>
          <w:rFonts w:ascii="Arial" w:hAnsi="Arial" w:cs="Arial"/>
          <w:sz w:val="20"/>
          <w:szCs w:val="20"/>
        </w:rPr>
      </w:pPr>
      <w:r>
        <w:rPr>
          <w:rFonts w:ascii="Arial" w:hAnsi="Arial" w:cs="Arial"/>
          <w:sz w:val="20"/>
          <w:szCs w:val="20"/>
        </w:rPr>
        <w:t xml:space="preserve">VIP-Gäste und technische Highlights in einer Top-Location </w:t>
      </w:r>
    </w:p>
    <w:p w:rsidR="00C626C5" w:rsidRDefault="00C626C5" w:rsidP="00C626C5">
      <w:pPr>
        <w:spacing w:line="360" w:lineRule="auto"/>
        <w:rPr>
          <w:rFonts w:ascii="Arial" w:hAnsi="Arial" w:cs="Arial"/>
          <w:sz w:val="20"/>
          <w:szCs w:val="20"/>
        </w:rPr>
      </w:pPr>
    </w:p>
    <w:p w:rsidR="00C626C5" w:rsidRPr="00C91D5F" w:rsidRDefault="00C626C5" w:rsidP="00C626C5">
      <w:pPr>
        <w:spacing w:line="360" w:lineRule="auto"/>
        <w:rPr>
          <w:rFonts w:ascii="Verdana" w:hAnsi="Verdana" w:cs="Arial"/>
          <w:b/>
          <w:sz w:val="18"/>
          <w:szCs w:val="18"/>
        </w:rPr>
      </w:pPr>
      <w:r w:rsidRPr="00C91D5F">
        <w:rPr>
          <w:rFonts w:ascii="Verdana" w:hAnsi="Verdana" w:cs="Arial"/>
          <w:b/>
          <w:sz w:val="18"/>
          <w:szCs w:val="18"/>
        </w:rPr>
        <w:t>Salzburg, am 23.04.2015</w:t>
      </w:r>
    </w:p>
    <w:p w:rsidR="00C626C5" w:rsidRDefault="007F03A3" w:rsidP="00C626C5">
      <w:pPr>
        <w:spacing w:line="360" w:lineRule="auto"/>
        <w:rPr>
          <w:rFonts w:ascii="Verdana" w:hAnsi="Verdana"/>
          <w:sz w:val="18"/>
          <w:szCs w:val="21"/>
          <w:lang w:eastAsia="en-US"/>
        </w:rPr>
      </w:pPr>
      <w:r>
        <w:rPr>
          <w:rFonts w:ascii="Verdana" w:hAnsi="Verdana" w:cs="Arial"/>
          <w:sz w:val="18"/>
          <w:szCs w:val="18"/>
        </w:rPr>
        <w:t xml:space="preserve">Am 23. April fällt der Startschuss für ein Technik-Feuerwerk: </w:t>
      </w:r>
      <w:r w:rsidR="00C626C5">
        <w:rPr>
          <w:rFonts w:ascii="Verdana" w:hAnsi="Verdana" w:cs="Arial"/>
          <w:sz w:val="18"/>
          <w:szCs w:val="18"/>
        </w:rPr>
        <w:t xml:space="preserve">Das neue SHT Bäderparadies in der Salzburger Panzerhalle wird mit einer großen Feier eröffnet. Der Schauraum mit seinen zahlreichen Präsentationen wäre schon alleine ein Highlight. Aber dem Marktführer SHT Haustechnik AG ist das nicht genug und so überrascht er seine Gäste noch mit zwei weiteren </w:t>
      </w:r>
      <w:r w:rsidR="00542DF1">
        <w:rPr>
          <w:rFonts w:ascii="Verdana" w:hAnsi="Verdana" w:cs="Arial"/>
          <w:sz w:val="18"/>
          <w:szCs w:val="18"/>
        </w:rPr>
        <w:t>Sensationen</w:t>
      </w:r>
      <w:r w:rsidR="007D5CB3">
        <w:rPr>
          <w:rFonts w:ascii="Verdana" w:hAnsi="Verdana" w:cs="Arial"/>
          <w:sz w:val="18"/>
          <w:szCs w:val="18"/>
        </w:rPr>
        <w:t xml:space="preserve">: der brandneuen OCULUS RIFT </w:t>
      </w:r>
      <w:r w:rsidR="00C626C5" w:rsidRPr="00535349">
        <w:rPr>
          <w:rFonts w:ascii="Verdana" w:hAnsi="Verdana"/>
          <w:sz w:val="18"/>
          <w:szCs w:val="21"/>
          <w:lang w:eastAsia="en-US"/>
        </w:rPr>
        <w:t>Virtual Reality Brille</w:t>
      </w:r>
      <w:r w:rsidR="00C626C5">
        <w:rPr>
          <w:rFonts w:ascii="Verdana" w:hAnsi="Verdana"/>
          <w:sz w:val="18"/>
          <w:szCs w:val="21"/>
          <w:lang w:eastAsia="en-US"/>
        </w:rPr>
        <w:t xml:space="preserve"> und einem gigantischen 55“ Touch-Monitor.</w:t>
      </w:r>
    </w:p>
    <w:p w:rsidR="00C626C5" w:rsidRDefault="00C626C5" w:rsidP="00C626C5">
      <w:pPr>
        <w:spacing w:line="360" w:lineRule="auto"/>
        <w:rPr>
          <w:rFonts w:ascii="Verdana" w:hAnsi="Verdana"/>
          <w:sz w:val="18"/>
          <w:szCs w:val="21"/>
          <w:lang w:eastAsia="en-US"/>
        </w:rPr>
      </w:pPr>
    </w:p>
    <w:p w:rsidR="00C626C5" w:rsidRPr="008A2CEB" w:rsidRDefault="00C626C5" w:rsidP="00C626C5">
      <w:pPr>
        <w:pStyle w:val="NurText"/>
        <w:spacing w:line="360" w:lineRule="auto"/>
        <w:rPr>
          <w:sz w:val="24"/>
          <w:u w:val="single"/>
        </w:rPr>
      </w:pPr>
      <w:r w:rsidRPr="008A2CEB">
        <w:rPr>
          <w:sz w:val="24"/>
          <w:u w:val="single"/>
        </w:rPr>
        <w:t xml:space="preserve">OCULUS RIFT: </w:t>
      </w:r>
      <w:r w:rsidR="002F16F8" w:rsidRPr="008A2CEB">
        <w:rPr>
          <w:sz w:val="24"/>
          <w:u w:val="single"/>
        </w:rPr>
        <w:t>SHT als Vorreiter in der virtuellen Badplanung</w:t>
      </w:r>
    </w:p>
    <w:p w:rsidR="00C626C5" w:rsidRPr="008A2CEB" w:rsidRDefault="00C626C5" w:rsidP="00C626C5">
      <w:pPr>
        <w:spacing w:line="360" w:lineRule="auto"/>
        <w:rPr>
          <w:rFonts w:ascii="Verdana" w:hAnsi="Verdana"/>
          <w:sz w:val="18"/>
          <w:szCs w:val="21"/>
          <w:lang w:eastAsia="en-US"/>
        </w:rPr>
      </w:pPr>
      <w:r w:rsidRPr="008A2CEB">
        <w:rPr>
          <w:rFonts w:ascii="Verdana" w:hAnsi="Verdana"/>
          <w:sz w:val="18"/>
          <w:szCs w:val="21"/>
          <w:lang w:eastAsia="en-US"/>
        </w:rPr>
        <w:t xml:space="preserve">Die Virtual Reality Brille OCULUS RIFT wird von SHT bei der Eröffnung des neuen Bäderparadies-Schauraumes in der Salzburger Panzerhalle erstmals </w:t>
      </w:r>
      <w:r w:rsidR="00542DF1" w:rsidRPr="008A2CEB">
        <w:rPr>
          <w:rFonts w:ascii="Verdana" w:hAnsi="Verdana"/>
          <w:sz w:val="18"/>
          <w:szCs w:val="21"/>
          <w:lang w:eastAsia="en-US"/>
        </w:rPr>
        <w:t>für die</w:t>
      </w:r>
      <w:r w:rsidRPr="008A2CEB">
        <w:rPr>
          <w:rFonts w:ascii="Verdana" w:hAnsi="Verdana"/>
          <w:sz w:val="18"/>
          <w:szCs w:val="21"/>
          <w:lang w:eastAsia="en-US"/>
        </w:rPr>
        <w:t xml:space="preserve"> Präsentation von Badplänen eingesetzt.</w:t>
      </w:r>
    </w:p>
    <w:p w:rsidR="00C626C5" w:rsidRPr="008A2CEB" w:rsidRDefault="00C626C5" w:rsidP="00C626C5">
      <w:pPr>
        <w:spacing w:line="360" w:lineRule="auto"/>
        <w:rPr>
          <w:rFonts w:ascii="Verdana" w:hAnsi="Verdana"/>
          <w:sz w:val="18"/>
          <w:szCs w:val="21"/>
          <w:lang w:eastAsia="en-US"/>
        </w:rPr>
      </w:pPr>
    </w:p>
    <w:p w:rsidR="00C14CD0" w:rsidRDefault="00C14CD0" w:rsidP="00C626C5">
      <w:pPr>
        <w:spacing w:line="360" w:lineRule="auto"/>
        <w:rPr>
          <w:rFonts w:ascii="Verdana" w:hAnsi="Verdana"/>
          <w:sz w:val="18"/>
          <w:szCs w:val="21"/>
          <w:lang w:eastAsia="en-US"/>
        </w:rPr>
      </w:pPr>
      <w:r w:rsidRPr="008A2CEB">
        <w:rPr>
          <w:rFonts w:ascii="Verdana" w:hAnsi="Verdana"/>
          <w:sz w:val="18"/>
          <w:szCs w:val="21"/>
          <w:lang w:eastAsia="en-US"/>
        </w:rPr>
        <w:t xml:space="preserve">Im Zusammenspiel mit OCULUS RIFT kann ein von SHT geplantes Badezimmer vom Kunden virtuell betreten werden. </w:t>
      </w:r>
      <w:r w:rsidR="0075706E" w:rsidRPr="008A2CEB">
        <w:rPr>
          <w:rFonts w:ascii="Verdana" w:hAnsi="Verdana"/>
          <w:sz w:val="18"/>
          <w:szCs w:val="21"/>
          <w:lang w:eastAsia="en-US"/>
        </w:rPr>
        <w:t>SHT bietet hier ein völlig neues visuelles Erlebnis. B</w:t>
      </w:r>
      <w:r w:rsidRPr="008A2CEB">
        <w:rPr>
          <w:rFonts w:ascii="Verdana" w:hAnsi="Verdana"/>
          <w:sz w:val="18"/>
          <w:szCs w:val="21"/>
          <w:lang w:eastAsia="en-US"/>
        </w:rPr>
        <w:t xml:space="preserve">is zur dampfenden Dusche </w:t>
      </w:r>
      <w:r w:rsidR="0075706E" w:rsidRPr="008A2CEB">
        <w:rPr>
          <w:rFonts w:ascii="Verdana" w:hAnsi="Verdana"/>
          <w:sz w:val="18"/>
          <w:szCs w:val="21"/>
          <w:lang w:eastAsia="en-US"/>
        </w:rPr>
        <w:t xml:space="preserve">sind </w:t>
      </w:r>
      <w:r w:rsidRPr="008A2CEB">
        <w:rPr>
          <w:rFonts w:ascii="Verdana" w:hAnsi="Verdana"/>
          <w:sz w:val="18"/>
          <w:szCs w:val="21"/>
          <w:lang w:eastAsia="en-US"/>
        </w:rPr>
        <w:t xml:space="preserve">alle Details </w:t>
      </w:r>
      <w:r w:rsidR="0075706E" w:rsidRPr="008A2CEB">
        <w:rPr>
          <w:rFonts w:ascii="Verdana" w:hAnsi="Verdana"/>
          <w:sz w:val="18"/>
          <w:szCs w:val="21"/>
          <w:lang w:eastAsia="en-US"/>
        </w:rPr>
        <w:t xml:space="preserve">zu </w:t>
      </w:r>
      <w:r w:rsidRPr="008A2CEB">
        <w:rPr>
          <w:rFonts w:ascii="Verdana" w:hAnsi="Verdana"/>
          <w:sz w:val="18"/>
          <w:szCs w:val="21"/>
          <w:lang w:eastAsia="en-US"/>
        </w:rPr>
        <w:t>erkennen</w:t>
      </w:r>
      <w:r w:rsidR="00DD4A0F" w:rsidRPr="008A2CEB">
        <w:rPr>
          <w:rFonts w:ascii="Verdana" w:hAnsi="Verdana"/>
          <w:sz w:val="18"/>
          <w:szCs w:val="21"/>
          <w:lang w:eastAsia="en-US"/>
        </w:rPr>
        <w:t>. Z</w:t>
      </w:r>
      <w:r w:rsidRPr="008A2CEB">
        <w:rPr>
          <w:rFonts w:ascii="Verdana" w:hAnsi="Verdana"/>
          <w:sz w:val="18"/>
          <w:szCs w:val="21"/>
          <w:lang w:eastAsia="en-US"/>
        </w:rPr>
        <w:t xml:space="preserve">udem </w:t>
      </w:r>
      <w:r w:rsidR="0075706E" w:rsidRPr="008A2CEB">
        <w:rPr>
          <w:rFonts w:ascii="Verdana" w:hAnsi="Verdana"/>
          <w:sz w:val="18"/>
          <w:szCs w:val="21"/>
          <w:lang w:eastAsia="en-US"/>
        </w:rPr>
        <w:t xml:space="preserve">kann sich der Betrachter </w:t>
      </w:r>
      <w:r w:rsidRPr="008A2CEB">
        <w:rPr>
          <w:rFonts w:ascii="Verdana" w:hAnsi="Verdana"/>
          <w:sz w:val="18"/>
          <w:szCs w:val="21"/>
          <w:lang w:eastAsia="en-US"/>
        </w:rPr>
        <w:t xml:space="preserve">frei im Raum bewegen, </w:t>
      </w:r>
      <w:r w:rsidR="0075706E" w:rsidRPr="008A2CEB">
        <w:rPr>
          <w:rFonts w:ascii="Verdana" w:hAnsi="Verdana"/>
          <w:sz w:val="18"/>
          <w:szCs w:val="21"/>
          <w:lang w:eastAsia="en-US"/>
        </w:rPr>
        <w:t xml:space="preserve">dabei </w:t>
      </w:r>
      <w:r w:rsidRPr="008A2CEB">
        <w:rPr>
          <w:rFonts w:ascii="Verdana" w:hAnsi="Verdana"/>
          <w:sz w:val="18"/>
          <w:szCs w:val="21"/>
          <w:lang w:eastAsia="en-US"/>
        </w:rPr>
        <w:t xml:space="preserve">verschiedene Positionen und Blickwinkel einnehmen und </w:t>
      </w:r>
      <w:r w:rsidR="0075706E" w:rsidRPr="008A2CEB">
        <w:rPr>
          <w:rFonts w:ascii="Verdana" w:hAnsi="Verdana"/>
          <w:sz w:val="18"/>
          <w:szCs w:val="21"/>
          <w:lang w:eastAsia="en-US"/>
        </w:rPr>
        <w:t xml:space="preserve">so </w:t>
      </w:r>
      <w:r w:rsidRPr="008A2CEB">
        <w:rPr>
          <w:rFonts w:ascii="Verdana" w:hAnsi="Verdana"/>
          <w:sz w:val="18"/>
          <w:szCs w:val="21"/>
          <w:lang w:eastAsia="en-US"/>
        </w:rPr>
        <w:t xml:space="preserve">sein neues Bad in virtueller 3D-Realität </w:t>
      </w:r>
      <w:r w:rsidR="00040DFA" w:rsidRPr="008A2CEB">
        <w:rPr>
          <w:rFonts w:ascii="Verdana" w:hAnsi="Verdana"/>
          <w:sz w:val="18"/>
          <w:szCs w:val="21"/>
          <w:lang w:eastAsia="en-US"/>
        </w:rPr>
        <w:t>erleben</w:t>
      </w:r>
      <w:r w:rsidR="0075706E" w:rsidRPr="008A2CEB">
        <w:rPr>
          <w:rFonts w:ascii="Verdana" w:hAnsi="Verdana"/>
          <w:sz w:val="18"/>
          <w:szCs w:val="21"/>
          <w:lang w:eastAsia="en-US"/>
        </w:rPr>
        <w:t>.</w:t>
      </w:r>
    </w:p>
    <w:p w:rsidR="002F16F8" w:rsidRDefault="002F16F8" w:rsidP="00C626C5">
      <w:pPr>
        <w:spacing w:line="360" w:lineRule="auto"/>
        <w:rPr>
          <w:rFonts w:ascii="Verdana" w:hAnsi="Verdana"/>
          <w:sz w:val="18"/>
          <w:szCs w:val="21"/>
          <w:lang w:eastAsia="en-US"/>
        </w:rPr>
      </w:pPr>
    </w:p>
    <w:p w:rsidR="00540916" w:rsidRDefault="00C626C5" w:rsidP="00C626C5">
      <w:pPr>
        <w:spacing w:line="360" w:lineRule="auto"/>
        <w:rPr>
          <w:rFonts w:ascii="Verdana" w:hAnsi="Verdana"/>
          <w:sz w:val="18"/>
          <w:szCs w:val="21"/>
          <w:lang w:eastAsia="en-US"/>
        </w:rPr>
      </w:pPr>
      <w:r>
        <w:rPr>
          <w:rFonts w:ascii="Verdana" w:hAnsi="Verdana"/>
          <w:sz w:val="18"/>
          <w:szCs w:val="21"/>
          <w:lang w:eastAsia="en-US"/>
        </w:rPr>
        <w:t xml:space="preserve">Die Firma </w:t>
      </w:r>
      <w:r w:rsidRPr="008B602E">
        <w:rPr>
          <w:rFonts w:ascii="Verdana" w:hAnsi="Verdana"/>
          <w:sz w:val="18"/>
          <w:szCs w:val="21"/>
          <w:lang w:eastAsia="en-US"/>
        </w:rPr>
        <w:t>OCULUS VR wurde 2014 um 2 Milliarden Dollar von Facebook gekauft</w:t>
      </w:r>
      <w:r>
        <w:rPr>
          <w:rFonts w:ascii="Verdana" w:hAnsi="Verdana"/>
          <w:sz w:val="18"/>
          <w:szCs w:val="21"/>
          <w:lang w:eastAsia="en-US"/>
        </w:rPr>
        <w:t xml:space="preserve">. Dies spiegelt die Bedeutung und die </w:t>
      </w:r>
      <w:r w:rsidR="00542DF1">
        <w:rPr>
          <w:rFonts w:ascii="Verdana" w:hAnsi="Verdana"/>
          <w:sz w:val="18"/>
          <w:szCs w:val="21"/>
          <w:lang w:eastAsia="en-US"/>
        </w:rPr>
        <w:t xml:space="preserve">hohe </w:t>
      </w:r>
      <w:r>
        <w:rPr>
          <w:rFonts w:ascii="Verdana" w:hAnsi="Verdana"/>
          <w:sz w:val="18"/>
          <w:szCs w:val="21"/>
          <w:lang w:eastAsia="en-US"/>
        </w:rPr>
        <w:t xml:space="preserve">Endverbraucher-Affinität dieses technisch ausgefeilten Produkts wider. </w:t>
      </w:r>
    </w:p>
    <w:p w:rsidR="00540916" w:rsidRDefault="00540916" w:rsidP="00C626C5">
      <w:pPr>
        <w:spacing w:line="360" w:lineRule="auto"/>
        <w:rPr>
          <w:rFonts w:ascii="Verdana" w:hAnsi="Verdana"/>
          <w:sz w:val="18"/>
          <w:szCs w:val="21"/>
          <w:lang w:eastAsia="en-US"/>
        </w:rPr>
      </w:pPr>
    </w:p>
    <w:p w:rsidR="00540916" w:rsidRDefault="00C626C5" w:rsidP="00C626C5">
      <w:pPr>
        <w:spacing w:line="360" w:lineRule="auto"/>
        <w:rPr>
          <w:rFonts w:ascii="Verdana" w:hAnsi="Verdana"/>
          <w:sz w:val="18"/>
          <w:szCs w:val="21"/>
          <w:lang w:eastAsia="en-US"/>
        </w:rPr>
      </w:pPr>
      <w:r>
        <w:rPr>
          <w:rFonts w:ascii="Verdana" w:hAnsi="Verdana"/>
          <w:sz w:val="18"/>
          <w:szCs w:val="21"/>
          <w:lang w:eastAsia="en-US"/>
        </w:rPr>
        <w:t>SHT ist stolz, als erster österreichischer Großhändler einen Prototyp dieser genialen Virtual Reality Brille in ihren Schauräumen zu präsentieren.</w:t>
      </w:r>
    </w:p>
    <w:p w:rsidR="00540916" w:rsidRDefault="00540916" w:rsidP="00C626C5">
      <w:pPr>
        <w:spacing w:line="360" w:lineRule="auto"/>
        <w:rPr>
          <w:rFonts w:ascii="Verdana" w:hAnsi="Verdana"/>
          <w:sz w:val="18"/>
          <w:szCs w:val="21"/>
          <w:lang w:eastAsia="en-US"/>
        </w:rPr>
      </w:pPr>
    </w:p>
    <w:p w:rsidR="00540916" w:rsidRDefault="00540916" w:rsidP="00C626C5">
      <w:pPr>
        <w:spacing w:line="360" w:lineRule="auto"/>
        <w:rPr>
          <w:rFonts w:ascii="Verdana" w:hAnsi="Verdana"/>
          <w:sz w:val="18"/>
          <w:szCs w:val="21"/>
          <w:lang w:eastAsia="en-US"/>
        </w:rPr>
      </w:pPr>
      <w:r>
        <w:rPr>
          <w:rFonts w:ascii="Verdana" w:hAnsi="Verdana"/>
          <w:sz w:val="18"/>
          <w:szCs w:val="21"/>
          <w:lang w:eastAsia="en-US"/>
        </w:rPr>
        <w:t>„De</w:t>
      </w:r>
      <w:r w:rsidR="007F03A3">
        <w:rPr>
          <w:rFonts w:ascii="Verdana" w:hAnsi="Verdana"/>
          <w:sz w:val="18"/>
          <w:szCs w:val="21"/>
          <w:lang w:eastAsia="en-US"/>
        </w:rPr>
        <w:t>r</w:t>
      </w:r>
      <w:r>
        <w:rPr>
          <w:rFonts w:ascii="Verdana" w:hAnsi="Verdana"/>
          <w:sz w:val="18"/>
          <w:szCs w:val="21"/>
          <w:lang w:eastAsia="en-US"/>
        </w:rPr>
        <w:t xml:space="preserve"> rasche </w:t>
      </w:r>
      <w:r w:rsidR="00BA0FF1">
        <w:rPr>
          <w:rFonts w:ascii="Verdana" w:hAnsi="Verdana"/>
          <w:sz w:val="18"/>
          <w:szCs w:val="21"/>
          <w:lang w:eastAsia="en-US"/>
        </w:rPr>
        <w:t>Einsatz</w:t>
      </w:r>
      <w:r>
        <w:rPr>
          <w:rFonts w:ascii="Verdana" w:hAnsi="Verdana"/>
          <w:sz w:val="18"/>
          <w:szCs w:val="21"/>
          <w:lang w:eastAsia="en-US"/>
        </w:rPr>
        <w:t xml:space="preserve"> der OCULUS RIFT in unseren Schauräumen ist uns ein großes Anliegen, das wir </w:t>
      </w:r>
      <w:r w:rsidR="00BA0FF1">
        <w:rPr>
          <w:rFonts w:ascii="Verdana" w:hAnsi="Verdana"/>
          <w:sz w:val="18"/>
          <w:szCs w:val="21"/>
          <w:lang w:eastAsia="en-US"/>
        </w:rPr>
        <w:t xml:space="preserve">nun </w:t>
      </w:r>
      <w:r>
        <w:rPr>
          <w:rFonts w:ascii="Verdana" w:hAnsi="Verdana"/>
          <w:sz w:val="18"/>
          <w:szCs w:val="21"/>
          <w:lang w:eastAsia="en-US"/>
        </w:rPr>
        <w:t>mit Nachdruck verfolgen“, gibt Beatrix Pollak, Sprecherin des SHT Vorstandes an und ergänzt: „Nach dieser Veranstaltung präsentieren wir die Virtual Reality Brille und den 55“ To</w:t>
      </w:r>
      <w:r w:rsidR="007F03A3">
        <w:rPr>
          <w:rFonts w:ascii="Verdana" w:hAnsi="Verdana"/>
          <w:sz w:val="18"/>
          <w:szCs w:val="21"/>
          <w:lang w:eastAsia="en-US"/>
        </w:rPr>
        <w:t>uch-Monitor</w:t>
      </w:r>
      <w:r>
        <w:rPr>
          <w:rFonts w:ascii="Verdana" w:hAnsi="Verdana"/>
          <w:sz w:val="18"/>
          <w:szCs w:val="21"/>
          <w:lang w:eastAsia="en-US"/>
        </w:rPr>
        <w:t xml:space="preserve"> auch in unseren anderen Schauräumen. Wir sind überzeugt, dass </w:t>
      </w:r>
      <w:r w:rsidR="007F03A3">
        <w:rPr>
          <w:rFonts w:ascii="Verdana" w:hAnsi="Verdana"/>
          <w:sz w:val="18"/>
          <w:szCs w:val="21"/>
          <w:lang w:eastAsia="en-US"/>
        </w:rPr>
        <w:t xml:space="preserve">alle </w:t>
      </w:r>
      <w:r>
        <w:rPr>
          <w:rFonts w:ascii="Verdana" w:hAnsi="Verdana"/>
          <w:sz w:val="18"/>
          <w:szCs w:val="21"/>
          <w:lang w:eastAsia="en-US"/>
        </w:rPr>
        <w:t>unsere Kunden genauso begeistert sein werden, wie wir.“</w:t>
      </w:r>
    </w:p>
    <w:p w:rsidR="00540916" w:rsidRDefault="00540916" w:rsidP="00C626C5">
      <w:pPr>
        <w:spacing w:line="360" w:lineRule="auto"/>
        <w:rPr>
          <w:rFonts w:ascii="Verdana" w:hAnsi="Verdana"/>
          <w:sz w:val="18"/>
          <w:szCs w:val="21"/>
          <w:lang w:eastAsia="en-US"/>
        </w:rPr>
      </w:pPr>
    </w:p>
    <w:p w:rsidR="00540916" w:rsidRDefault="00540916" w:rsidP="00C626C5">
      <w:pPr>
        <w:spacing w:line="360" w:lineRule="auto"/>
        <w:rPr>
          <w:rFonts w:ascii="Verdana" w:hAnsi="Verdana"/>
          <w:sz w:val="18"/>
          <w:szCs w:val="21"/>
          <w:lang w:eastAsia="en-US"/>
        </w:rPr>
      </w:pPr>
    </w:p>
    <w:p w:rsidR="00C626C5" w:rsidRPr="009A5942" w:rsidRDefault="00542DF1" w:rsidP="00C626C5">
      <w:pPr>
        <w:spacing w:line="360" w:lineRule="auto"/>
        <w:rPr>
          <w:rFonts w:ascii="Verdana" w:hAnsi="Verdana"/>
          <w:szCs w:val="21"/>
          <w:u w:val="single"/>
          <w:lang w:eastAsia="en-US"/>
        </w:rPr>
      </w:pPr>
      <w:r>
        <w:rPr>
          <w:rFonts w:ascii="Verdana" w:hAnsi="Verdana"/>
          <w:szCs w:val="21"/>
          <w:u w:val="single"/>
          <w:lang w:eastAsia="en-US"/>
        </w:rPr>
        <w:t>55“ Touch-Monitor:</w:t>
      </w:r>
      <w:r w:rsidRPr="009A5942">
        <w:rPr>
          <w:rFonts w:ascii="Verdana" w:hAnsi="Verdana"/>
          <w:szCs w:val="21"/>
          <w:u w:val="single"/>
          <w:lang w:eastAsia="en-US"/>
        </w:rPr>
        <w:t xml:space="preserve"> </w:t>
      </w:r>
      <w:r>
        <w:rPr>
          <w:rFonts w:ascii="Verdana" w:hAnsi="Verdana"/>
          <w:szCs w:val="21"/>
          <w:u w:val="single"/>
          <w:lang w:eastAsia="en-US"/>
        </w:rPr>
        <w:t>Für mehr Überblick</w:t>
      </w:r>
      <w:r w:rsidR="00C626C5" w:rsidRPr="009A5942">
        <w:rPr>
          <w:rFonts w:ascii="Verdana" w:hAnsi="Verdana"/>
          <w:szCs w:val="21"/>
          <w:u w:val="single"/>
          <w:lang w:eastAsia="en-US"/>
        </w:rPr>
        <w:t xml:space="preserve"> </w:t>
      </w:r>
    </w:p>
    <w:p w:rsidR="00C626C5" w:rsidRDefault="00C626C5" w:rsidP="00C626C5">
      <w:pPr>
        <w:spacing w:line="360" w:lineRule="auto"/>
        <w:rPr>
          <w:rFonts w:ascii="Verdana" w:hAnsi="Verdana"/>
          <w:sz w:val="18"/>
          <w:szCs w:val="21"/>
          <w:lang w:eastAsia="en-US"/>
        </w:rPr>
      </w:pPr>
      <w:r>
        <w:rPr>
          <w:rFonts w:ascii="Verdana" w:hAnsi="Verdana"/>
          <w:sz w:val="18"/>
          <w:szCs w:val="21"/>
          <w:lang w:eastAsia="en-US"/>
        </w:rPr>
        <w:t xml:space="preserve">Ein weiteres Highlight, das bei der Badplanung ein wichtiger Meilenstein sein wird, hat bei der Schauraum Eröffnung in Salzburg seine Prämiere. Der größte Touch-Monitor mit 55“ Bildschirmdiagonale wird in Zukunft eine interaktive Darstellung </w:t>
      </w:r>
      <w:r w:rsidRPr="008B602E">
        <w:rPr>
          <w:rFonts w:ascii="Verdana" w:hAnsi="Verdana"/>
          <w:sz w:val="18"/>
          <w:szCs w:val="21"/>
          <w:lang w:eastAsia="en-US"/>
        </w:rPr>
        <w:t>der geplanten Bäder, Produktfotos</w:t>
      </w:r>
      <w:r w:rsidR="00FF3DA3">
        <w:rPr>
          <w:rFonts w:ascii="Verdana" w:hAnsi="Verdana"/>
          <w:sz w:val="18"/>
          <w:szCs w:val="21"/>
          <w:lang w:eastAsia="en-US"/>
        </w:rPr>
        <w:t>, Spezifikationen und</w:t>
      </w:r>
      <w:r w:rsidRPr="008B602E">
        <w:rPr>
          <w:rFonts w:ascii="Verdana" w:hAnsi="Verdana"/>
          <w:sz w:val="18"/>
          <w:szCs w:val="21"/>
          <w:lang w:eastAsia="en-US"/>
        </w:rPr>
        <w:t xml:space="preserve"> Kataloge ermöglich</w:t>
      </w:r>
      <w:r>
        <w:rPr>
          <w:rFonts w:ascii="Verdana" w:hAnsi="Verdana"/>
          <w:sz w:val="18"/>
          <w:szCs w:val="21"/>
          <w:lang w:eastAsia="en-US"/>
        </w:rPr>
        <w:t>en</w:t>
      </w:r>
      <w:r w:rsidRPr="008B602E">
        <w:rPr>
          <w:rFonts w:ascii="Verdana" w:hAnsi="Verdana"/>
          <w:sz w:val="18"/>
          <w:szCs w:val="21"/>
          <w:lang w:eastAsia="en-US"/>
        </w:rPr>
        <w:t xml:space="preserve">. </w:t>
      </w:r>
      <w:r>
        <w:rPr>
          <w:rFonts w:ascii="Verdana" w:hAnsi="Verdana"/>
          <w:sz w:val="18"/>
          <w:szCs w:val="21"/>
          <w:lang w:eastAsia="en-US"/>
        </w:rPr>
        <w:t>Full HD Auflösung und die beeindruckende Farbbrillanz machen das Großformatdisplay von iiyama zum perfekten Begleiter in der Präsentation von Badplänen.</w:t>
      </w:r>
    </w:p>
    <w:p w:rsidR="00C626C5" w:rsidRPr="009A0AB1" w:rsidRDefault="00C626C5" w:rsidP="00C626C5">
      <w:pPr>
        <w:spacing w:line="360" w:lineRule="auto"/>
        <w:rPr>
          <w:rFonts w:ascii="Verdana" w:hAnsi="Verdana"/>
          <w:sz w:val="18"/>
          <w:szCs w:val="21"/>
          <w:lang w:eastAsia="en-US"/>
        </w:rPr>
      </w:pPr>
    </w:p>
    <w:p w:rsidR="009A0AB1" w:rsidRPr="009A0AB1" w:rsidRDefault="009A0AB1" w:rsidP="00C626C5">
      <w:pPr>
        <w:spacing w:line="360" w:lineRule="auto"/>
        <w:rPr>
          <w:rFonts w:ascii="Verdana" w:hAnsi="Verdana"/>
          <w:sz w:val="18"/>
          <w:szCs w:val="21"/>
          <w:lang w:eastAsia="en-US"/>
        </w:rPr>
      </w:pPr>
    </w:p>
    <w:p w:rsidR="009A0AB1" w:rsidRDefault="009A0AB1" w:rsidP="009A0AB1">
      <w:pPr>
        <w:spacing w:line="360" w:lineRule="auto"/>
        <w:rPr>
          <w:rFonts w:ascii="Verdana" w:hAnsi="Verdana"/>
          <w:sz w:val="18"/>
          <w:szCs w:val="21"/>
          <w:lang w:eastAsia="en-US"/>
        </w:rPr>
      </w:pPr>
      <w:r w:rsidRPr="009A0AB1">
        <w:rPr>
          <w:rFonts w:ascii="Verdana" w:hAnsi="Verdana"/>
          <w:sz w:val="18"/>
          <w:szCs w:val="21"/>
          <w:lang w:eastAsia="en-US"/>
        </w:rPr>
        <w:t xml:space="preserve">Petra Göstl, Marketingleitung bei SHT, ist vom neuen Touch-Monitor begeistert: </w:t>
      </w:r>
      <w:r>
        <w:rPr>
          <w:rFonts w:ascii="Verdana" w:hAnsi="Verdana"/>
          <w:sz w:val="18"/>
          <w:szCs w:val="21"/>
          <w:lang w:eastAsia="en-US"/>
        </w:rPr>
        <w:t>„Eine ansprechende Display-Größe, viele praktische Features und die leichte Bedienbarkeit sind einfach überzeugend. Wir bieten damit Kunden eine ganz neue Art der Badplanung.“</w:t>
      </w:r>
    </w:p>
    <w:p w:rsidR="009A0AB1" w:rsidRPr="009A0AB1" w:rsidRDefault="009A0AB1" w:rsidP="00C626C5">
      <w:pPr>
        <w:spacing w:line="360" w:lineRule="auto"/>
        <w:rPr>
          <w:rFonts w:ascii="Verdana" w:hAnsi="Verdana"/>
          <w:sz w:val="18"/>
          <w:szCs w:val="21"/>
          <w:lang w:eastAsia="en-US"/>
        </w:rPr>
      </w:pPr>
    </w:p>
    <w:p w:rsidR="00C626C5" w:rsidRPr="009A0AB1" w:rsidRDefault="00C626C5" w:rsidP="00C626C5">
      <w:pPr>
        <w:spacing w:line="360" w:lineRule="auto"/>
        <w:rPr>
          <w:rFonts w:ascii="Verdana" w:hAnsi="Verdana"/>
          <w:sz w:val="18"/>
          <w:szCs w:val="21"/>
          <w:lang w:eastAsia="en-US"/>
        </w:rPr>
      </w:pPr>
    </w:p>
    <w:p w:rsidR="00C626C5" w:rsidRPr="009A5942" w:rsidRDefault="00C626C5" w:rsidP="00C626C5">
      <w:pPr>
        <w:spacing w:line="360" w:lineRule="auto"/>
        <w:rPr>
          <w:rFonts w:ascii="Verdana" w:hAnsi="Verdana" w:cs="Arial"/>
          <w:szCs w:val="18"/>
          <w:u w:val="single"/>
        </w:rPr>
      </w:pPr>
      <w:r w:rsidRPr="009A5942">
        <w:rPr>
          <w:rFonts w:ascii="Verdana" w:hAnsi="Verdana" w:cs="Arial"/>
          <w:szCs w:val="18"/>
          <w:u w:val="single"/>
        </w:rPr>
        <w:t>Facts zum SHT Bäderparadies</w:t>
      </w:r>
      <w:r>
        <w:rPr>
          <w:rFonts w:ascii="Verdana" w:hAnsi="Verdana" w:cs="Arial"/>
          <w:szCs w:val="18"/>
          <w:u w:val="single"/>
        </w:rPr>
        <w:t xml:space="preserve"> Salzburg</w:t>
      </w:r>
    </w:p>
    <w:p w:rsidR="00C626C5" w:rsidRPr="009A5942" w:rsidRDefault="00C626C5" w:rsidP="00C626C5">
      <w:pPr>
        <w:spacing w:line="360" w:lineRule="auto"/>
        <w:rPr>
          <w:rFonts w:ascii="Verdana" w:hAnsi="Verdana" w:cs="Arial"/>
          <w:b/>
          <w:sz w:val="18"/>
          <w:szCs w:val="18"/>
        </w:rPr>
      </w:pPr>
      <w:r w:rsidRPr="009A5942">
        <w:rPr>
          <w:rFonts w:ascii="Verdana" w:hAnsi="Verdana" w:cs="Arial"/>
          <w:b/>
          <w:sz w:val="18"/>
          <w:szCs w:val="18"/>
        </w:rPr>
        <w:t xml:space="preserve">Kontakt: </w:t>
      </w:r>
    </w:p>
    <w:p w:rsidR="00C626C5" w:rsidRDefault="00C626C5" w:rsidP="00C626C5">
      <w:pPr>
        <w:spacing w:line="360" w:lineRule="auto"/>
        <w:rPr>
          <w:rFonts w:ascii="Verdana" w:hAnsi="Verdana" w:cs="Arial"/>
          <w:sz w:val="18"/>
          <w:szCs w:val="18"/>
        </w:rPr>
      </w:pPr>
      <w:r>
        <w:rPr>
          <w:rFonts w:ascii="Verdana" w:hAnsi="Verdana" w:cs="Arial"/>
          <w:sz w:val="18"/>
          <w:szCs w:val="18"/>
        </w:rPr>
        <w:t>SHT Bäderparadies</w:t>
      </w:r>
    </w:p>
    <w:p w:rsidR="00C626C5" w:rsidRDefault="00C626C5" w:rsidP="00C626C5">
      <w:pPr>
        <w:spacing w:line="360" w:lineRule="auto"/>
        <w:rPr>
          <w:rFonts w:ascii="Verdana" w:hAnsi="Verdana" w:cs="Arial"/>
          <w:sz w:val="18"/>
          <w:szCs w:val="18"/>
        </w:rPr>
      </w:pPr>
      <w:r>
        <w:rPr>
          <w:rFonts w:ascii="Verdana" w:hAnsi="Verdana" w:cs="Arial"/>
          <w:sz w:val="18"/>
          <w:szCs w:val="18"/>
        </w:rPr>
        <w:t>Panzerhalle, Siezenheimerstraße 39c</w:t>
      </w:r>
    </w:p>
    <w:p w:rsidR="00C626C5" w:rsidRPr="00A30219" w:rsidRDefault="00C626C5" w:rsidP="00C626C5">
      <w:pPr>
        <w:spacing w:line="360" w:lineRule="auto"/>
        <w:rPr>
          <w:rFonts w:ascii="Verdana" w:hAnsi="Verdana" w:cs="Arial"/>
          <w:sz w:val="18"/>
          <w:szCs w:val="18"/>
        </w:rPr>
      </w:pPr>
      <w:r w:rsidRPr="00A30219">
        <w:rPr>
          <w:rFonts w:ascii="Verdana" w:hAnsi="Verdana" w:cs="Arial"/>
          <w:sz w:val="18"/>
          <w:szCs w:val="18"/>
        </w:rPr>
        <w:t>5020 Salzburg</w:t>
      </w:r>
    </w:p>
    <w:p w:rsidR="00C626C5" w:rsidRPr="00A30219" w:rsidRDefault="00C626C5" w:rsidP="00C626C5">
      <w:pPr>
        <w:spacing w:line="360" w:lineRule="auto"/>
        <w:rPr>
          <w:rFonts w:ascii="Verdana" w:hAnsi="Verdana" w:cs="Arial"/>
          <w:sz w:val="18"/>
          <w:szCs w:val="18"/>
        </w:rPr>
      </w:pPr>
      <w:r>
        <w:rPr>
          <w:rFonts w:ascii="Verdana" w:hAnsi="Verdana" w:cs="Arial"/>
          <w:sz w:val="18"/>
          <w:szCs w:val="18"/>
        </w:rPr>
        <w:t>T: +43 5 9696 5-</w:t>
      </w:r>
      <w:r w:rsidRPr="00A30219">
        <w:rPr>
          <w:rFonts w:ascii="Verdana" w:hAnsi="Verdana" w:cs="Arial"/>
          <w:sz w:val="18"/>
          <w:szCs w:val="18"/>
        </w:rPr>
        <w:t>860</w:t>
      </w:r>
      <w:r>
        <w:rPr>
          <w:rFonts w:ascii="Verdana" w:hAnsi="Verdana" w:cs="Arial"/>
          <w:sz w:val="18"/>
          <w:szCs w:val="18"/>
        </w:rPr>
        <w:t xml:space="preserve">, </w:t>
      </w:r>
      <w:r w:rsidRPr="00A30219">
        <w:rPr>
          <w:rFonts w:ascii="Verdana" w:hAnsi="Verdana" w:cs="Arial"/>
          <w:sz w:val="18"/>
          <w:szCs w:val="18"/>
        </w:rPr>
        <w:t>F: -9862</w:t>
      </w:r>
      <w:r w:rsidRPr="00A30219">
        <w:rPr>
          <w:rFonts w:ascii="Verdana" w:hAnsi="Verdana" w:cs="Arial"/>
          <w:sz w:val="18"/>
          <w:szCs w:val="18"/>
        </w:rPr>
        <w:br/>
        <w:t xml:space="preserve">E: </w:t>
      </w:r>
      <w:hyperlink r:id="rId10" w:history="1">
        <w:r w:rsidRPr="00A30219">
          <w:rPr>
            <w:rStyle w:val="Hyperlink"/>
            <w:rFonts w:ascii="Verdana" w:hAnsi="Verdana" w:cs="Arial"/>
            <w:sz w:val="18"/>
            <w:szCs w:val="18"/>
          </w:rPr>
          <w:t>bp.salzburg@sht-gruppe.at</w:t>
        </w:r>
      </w:hyperlink>
    </w:p>
    <w:p w:rsidR="00500511" w:rsidRPr="00540916" w:rsidRDefault="00500511" w:rsidP="00C626C5">
      <w:pPr>
        <w:spacing w:line="360" w:lineRule="auto"/>
        <w:rPr>
          <w:rFonts w:ascii="Verdana" w:hAnsi="Verdana" w:cs="Arial"/>
          <w:sz w:val="18"/>
          <w:szCs w:val="18"/>
          <w:lang w:val="en-GB"/>
        </w:rPr>
      </w:pPr>
      <w:r w:rsidRPr="00540916">
        <w:rPr>
          <w:rFonts w:ascii="Verdana" w:hAnsi="Verdana" w:cs="Arial"/>
          <w:sz w:val="18"/>
          <w:szCs w:val="18"/>
          <w:lang w:val="en-GB"/>
        </w:rPr>
        <w:t xml:space="preserve">W: </w:t>
      </w:r>
      <w:hyperlink r:id="rId11" w:history="1">
        <w:r w:rsidRPr="00540916">
          <w:rPr>
            <w:rStyle w:val="Hyperlink"/>
            <w:rFonts w:ascii="Verdana" w:hAnsi="Verdana" w:cs="Arial"/>
            <w:sz w:val="18"/>
            <w:szCs w:val="18"/>
            <w:lang w:val="en-GB"/>
          </w:rPr>
          <w:t>www.baederparadies.at</w:t>
        </w:r>
      </w:hyperlink>
    </w:p>
    <w:p w:rsidR="00C626C5" w:rsidRPr="00540916" w:rsidRDefault="00C626C5" w:rsidP="00C626C5">
      <w:pPr>
        <w:spacing w:line="360" w:lineRule="auto"/>
        <w:rPr>
          <w:rFonts w:ascii="Verdana" w:hAnsi="Verdana" w:cs="Arial"/>
          <w:sz w:val="18"/>
          <w:szCs w:val="18"/>
          <w:lang w:val="en-GB"/>
        </w:rPr>
      </w:pPr>
      <w:r w:rsidRPr="00540916">
        <w:rPr>
          <w:rFonts w:ascii="Verdana" w:hAnsi="Verdana" w:cs="Arial"/>
          <w:sz w:val="18"/>
          <w:szCs w:val="18"/>
          <w:lang w:val="en-GB"/>
        </w:rPr>
        <w:t>Mo-Fr: 9:00-18:00, Sa: 9:00-13:00</w:t>
      </w:r>
    </w:p>
    <w:p w:rsidR="00C626C5" w:rsidRPr="00540916" w:rsidRDefault="00C626C5" w:rsidP="00C626C5">
      <w:pPr>
        <w:spacing w:line="360" w:lineRule="auto"/>
        <w:rPr>
          <w:rFonts w:ascii="Arial" w:hAnsi="Arial" w:cs="Arial"/>
          <w:color w:val="4D4D4D"/>
          <w:sz w:val="18"/>
          <w:szCs w:val="18"/>
          <w:lang w:val="en-GB"/>
        </w:rPr>
      </w:pPr>
    </w:p>
    <w:p w:rsidR="00C626C5" w:rsidRPr="009A5942" w:rsidRDefault="00C626C5" w:rsidP="00C626C5">
      <w:pPr>
        <w:spacing w:line="360" w:lineRule="auto"/>
        <w:rPr>
          <w:rFonts w:ascii="Verdana" w:hAnsi="Verdana" w:cs="Arial"/>
          <w:b/>
          <w:sz w:val="18"/>
          <w:szCs w:val="18"/>
        </w:rPr>
      </w:pPr>
      <w:r w:rsidRPr="009A5942">
        <w:rPr>
          <w:rFonts w:ascii="Verdana" w:hAnsi="Verdana" w:cs="Arial"/>
          <w:b/>
          <w:sz w:val="18"/>
          <w:szCs w:val="18"/>
        </w:rPr>
        <w:t>Ausstellung:</w:t>
      </w:r>
    </w:p>
    <w:p w:rsidR="00C626C5" w:rsidRDefault="00C626C5" w:rsidP="00C626C5">
      <w:pPr>
        <w:spacing w:line="360" w:lineRule="auto"/>
        <w:rPr>
          <w:rFonts w:ascii="Verdana" w:hAnsi="Verdana" w:cs="Arial"/>
          <w:sz w:val="18"/>
          <w:szCs w:val="18"/>
        </w:rPr>
      </w:pPr>
      <w:r>
        <w:rPr>
          <w:rFonts w:ascii="Verdana" w:hAnsi="Verdana" w:cs="Arial"/>
          <w:sz w:val="18"/>
          <w:szCs w:val="18"/>
        </w:rPr>
        <w:t>840 m²</w:t>
      </w:r>
    </w:p>
    <w:p w:rsidR="00C626C5" w:rsidRDefault="00C626C5" w:rsidP="00C626C5">
      <w:pPr>
        <w:spacing w:line="360" w:lineRule="auto"/>
        <w:rPr>
          <w:rFonts w:ascii="Verdana" w:hAnsi="Verdana" w:cs="Arial"/>
          <w:sz w:val="18"/>
          <w:szCs w:val="18"/>
        </w:rPr>
      </w:pPr>
      <w:r>
        <w:rPr>
          <w:rFonts w:ascii="Verdana" w:hAnsi="Verdana" w:cs="Arial"/>
          <w:sz w:val="18"/>
          <w:szCs w:val="18"/>
        </w:rPr>
        <w:t>27 Bäder, 17 ergänzende Präsentationen</w:t>
      </w:r>
    </w:p>
    <w:p w:rsidR="00C626C5" w:rsidRDefault="00C626C5" w:rsidP="00C626C5">
      <w:pPr>
        <w:spacing w:line="360" w:lineRule="auto"/>
        <w:rPr>
          <w:rFonts w:ascii="Verdana" w:hAnsi="Verdana" w:cs="Arial"/>
          <w:sz w:val="18"/>
          <w:szCs w:val="18"/>
        </w:rPr>
      </w:pPr>
      <w:r>
        <w:rPr>
          <w:rFonts w:ascii="Verdana" w:hAnsi="Verdana" w:cs="Arial"/>
          <w:sz w:val="18"/>
          <w:szCs w:val="18"/>
        </w:rPr>
        <w:t>5 Mitarbeiter</w:t>
      </w:r>
    </w:p>
    <w:p w:rsidR="00C626C5" w:rsidRDefault="00C626C5" w:rsidP="00C626C5">
      <w:pPr>
        <w:spacing w:line="360" w:lineRule="auto"/>
        <w:rPr>
          <w:rFonts w:ascii="Verdana" w:hAnsi="Verdana" w:cs="Arial"/>
          <w:sz w:val="18"/>
          <w:szCs w:val="18"/>
        </w:rPr>
      </w:pPr>
      <w:r>
        <w:rPr>
          <w:rFonts w:ascii="Verdana" w:hAnsi="Verdana" w:cs="Arial"/>
          <w:sz w:val="18"/>
          <w:szCs w:val="18"/>
        </w:rPr>
        <w:t>Partnerfirmen: Quester (Fliesen) und Leuchtwurm (Beleuchtungskörper)</w:t>
      </w:r>
    </w:p>
    <w:p w:rsidR="00C626C5" w:rsidRDefault="00C626C5" w:rsidP="00C626C5">
      <w:pPr>
        <w:spacing w:line="360" w:lineRule="auto"/>
        <w:rPr>
          <w:rFonts w:ascii="Verdana" w:hAnsi="Verdana" w:cs="Arial"/>
          <w:sz w:val="18"/>
          <w:szCs w:val="18"/>
        </w:rPr>
      </w:pPr>
    </w:p>
    <w:p w:rsidR="00C626C5" w:rsidRDefault="00C626C5" w:rsidP="00C626C5">
      <w:pPr>
        <w:spacing w:line="360" w:lineRule="auto"/>
        <w:rPr>
          <w:rFonts w:ascii="Verdana" w:hAnsi="Verdana" w:cs="Arial"/>
          <w:sz w:val="18"/>
          <w:szCs w:val="18"/>
        </w:rPr>
      </w:pPr>
    </w:p>
    <w:p w:rsidR="008A2CEB" w:rsidRDefault="008A2CEB" w:rsidP="00C626C5">
      <w:pPr>
        <w:spacing w:line="360" w:lineRule="auto"/>
        <w:rPr>
          <w:rFonts w:ascii="Verdana" w:hAnsi="Verdana" w:cs="Arial"/>
          <w:sz w:val="18"/>
          <w:szCs w:val="18"/>
        </w:rPr>
      </w:pPr>
    </w:p>
    <w:p w:rsidR="00C626C5" w:rsidRPr="009A5942" w:rsidRDefault="00C626C5" w:rsidP="00C626C5">
      <w:pPr>
        <w:pStyle w:val="NurText"/>
        <w:spacing w:line="360" w:lineRule="auto"/>
        <w:rPr>
          <w:sz w:val="24"/>
          <w:u w:val="single"/>
        </w:rPr>
      </w:pPr>
      <w:r w:rsidRPr="009A5942">
        <w:rPr>
          <w:sz w:val="24"/>
          <w:u w:val="single"/>
        </w:rPr>
        <w:t>Über den Standort Panzerhalle</w:t>
      </w:r>
    </w:p>
    <w:p w:rsidR="00C626C5" w:rsidRDefault="00C626C5" w:rsidP="00C626C5">
      <w:pPr>
        <w:pStyle w:val="NurText"/>
        <w:spacing w:line="360" w:lineRule="auto"/>
      </w:pPr>
      <w:r>
        <w:t>Das interessante Spannungsfeld zwischen alt und neu, zwischen industriell geprägtem Ambiente und moderner, stylischer Architektur schafft den perfekten Rahmen für das SHT Bäderparadies. In der Bäder-Ausstellung wird dieses Thema von SHT gekonnt aufgegriffen, indem neben bewährten Klassikern auch viele frische, innovative Bad-Lösungen gezeigt werden. Überzeugend sind zudem die vorhandene Infrastruktur sowie die gute Erreichbarkeit des Standortes.</w:t>
      </w:r>
    </w:p>
    <w:p w:rsidR="00C626C5" w:rsidRDefault="00C626C5" w:rsidP="00C626C5">
      <w:pPr>
        <w:spacing w:line="360" w:lineRule="auto"/>
        <w:rPr>
          <w:rFonts w:ascii="Verdana" w:hAnsi="Verdana" w:cs="Arial"/>
          <w:sz w:val="18"/>
          <w:szCs w:val="18"/>
        </w:rPr>
      </w:pPr>
    </w:p>
    <w:p w:rsidR="00C626C5" w:rsidRDefault="00C626C5" w:rsidP="00C626C5">
      <w:pPr>
        <w:pStyle w:val="NurText"/>
        <w:spacing w:line="360" w:lineRule="auto"/>
        <w:rPr>
          <w:sz w:val="24"/>
          <w:u w:val="single"/>
        </w:rPr>
      </w:pPr>
    </w:p>
    <w:p w:rsidR="00040DFA" w:rsidRDefault="00040DFA" w:rsidP="00C626C5">
      <w:pPr>
        <w:pStyle w:val="NurText"/>
        <w:spacing w:line="360" w:lineRule="auto"/>
        <w:rPr>
          <w:sz w:val="24"/>
          <w:u w:val="single"/>
        </w:rPr>
      </w:pPr>
    </w:p>
    <w:p w:rsidR="008A2CEB" w:rsidRDefault="008A2CEB" w:rsidP="00C626C5">
      <w:pPr>
        <w:pStyle w:val="NurText"/>
        <w:spacing w:line="360" w:lineRule="auto"/>
        <w:rPr>
          <w:sz w:val="24"/>
          <w:u w:val="single"/>
        </w:rPr>
      </w:pPr>
    </w:p>
    <w:p w:rsidR="00C626C5" w:rsidRPr="008E29DD" w:rsidRDefault="00C626C5" w:rsidP="00C626C5">
      <w:pPr>
        <w:pStyle w:val="NurText"/>
        <w:spacing w:line="360" w:lineRule="auto"/>
        <w:rPr>
          <w:sz w:val="24"/>
          <w:u w:val="single"/>
        </w:rPr>
      </w:pPr>
      <w:r w:rsidRPr="008E29DD">
        <w:rPr>
          <w:sz w:val="24"/>
          <w:u w:val="single"/>
        </w:rPr>
        <w:lastRenderedPageBreak/>
        <w:t>Badplanung 2.0 – SHT zeigt die Badplanung der Zukunft</w:t>
      </w:r>
    </w:p>
    <w:p w:rsidR="00D93079" w:rsidRDefault="00C626C5" w:rsidP="00C626C5">
      <w:pPr>
        <w:spacing w:line="360" w:lineRule="auto"/>
        <w:rPr>
          <w:rFonts w:ascii="Verdana" w:hAnsi="Verdana"/>
          <w:sz w:val="18"/>
          <w:szCs w:val="21"/>
          <w:lang w:eastAsia="en-US"/>
        </w:rPr>
      </w:pPr>
      <w:r w:rsidRPr="008E29DD">
        <w:rPr>
          <w:rFonts w:ascii="Verdana" w:hAnsi="Verdana"/>
          <w:sz w:val="18"/>
          <w:szCs w:val="21"/>
          <w:lang w:eastAsia="en-US"/>
        </w:rPr>
        <w:t xml:space="preserve">Wie </w:t>
      </w:r>
      <w:r>
        <w:rPr>
          <w:rFonts w:ascii="Verdana" w:hAnsi="Verdana"/>
          <w:sz w:val="18"/>
          <w:szCs w:val="21"/>
          <w:lang w:eastAsia="en-US"/>
        </w:rPr>
        <w:t xml:space="preserve">perfekt sich der reale Schauraum und die Technik der Zukunft ergänzen, zeigt SHT bei der Eröffnung des neuen Bäderparadieses in Salzburg. Unabdingbar dabei: die Kompetenz und die Erfahrung der Mitarbeiter, denn bei der Wahl des richtigen Bades ist das Know-how des Profis essenziell. Daher schätzen Bauherren wie auch Installateure seit Jahren die Beratung und Planung in einem der 11 SHT Bäderparadiese. </w:t>
      </w:r>
    </w:p>
    <w:p w:rsidR="00D93079" w:rsidRDefault="00D93079" w:rsidP="00C626C5">
      <w:pPr>
        <w:spacing w:line="360" w:lineRule="auto"/>
        <w:rPr>
          <w:rFonts w:ascii="Verdana" w:hAnsi="Verdana"/>
          <w:sz w:val="18"/>
          <w:szCs w:val="21"/>
          <w:lang w:eastAsia="en-US"/>
        </w:rPr>
      </w:pPr>
    </w:p>
    <w:p w:rsidR="00C626C5" w:rsidRPr="008E29DD" w:rsidRDefault="00C626C5" w:rsidP="00C626C5">
      <w:pPr>
        <w:spacing w:line="360" w:lineRule="auto"/>
        <w:rPr>
          <w:rFonts w:ascii="Verdana" w:hAnsi="Verdana"/>
          <w:sz w:val="18"/>
          <w:szCs w:val="21"/>
          <w:lang w:eastAsia="en-US"/>
        </w:rPr>
      </w:pPr>
      <w:r>
        <w:rPr>
          <w:rFonts w:ascii="Verdana" w:hAnsi="Verdana"/>
          <w:sz w:val="18"/>
          <w:szCs w:val="21"/>
          <w:lang w:eastAsia="en-US"/>
        </w:rPr>
        <w:t xml:space="preserve">Mit den beiden neuen technischen Highlights, der OCULUS RIFT Brille und des 55“ Touch-Monitors, die voraussichtlich Mitte 2015 in </w:t>
      </w:r>
      <w:r w:rsidR="00540916">
        <w:rPr>
          <w:rFonts w:ascii="Verdana" w:hAnsi="Verdana"/>
          <w:sz w:val="18"/>
          <w:szCs w:val="21"/>
          <w:lang w:eastAsia="en-US"/>
        </w:rPr>
        <w:t>ausgesuchten</w:t>
      </w:r>
      <w:r>
        <w:rPr>
          <w:rFonts w:ascii="Verdana" w:hAnsi="Verdana"/>
          <w:sz w:val="18"/>
          <w:szCs w:val="21"/>
          <w:lang w:eastAsia="en-US"/>
        </w:rPr>
        <w:t xml:space="preserve"> SHT Schauräumen verfügbar sein werden, katapultiert sich SHT noch weiter an die Spitze und festigt den Anspruch der Nummer 1 Partner für Sanitär, Heizung und Installationstechnik zu sein.</w:t>
      </w:r>
    </w:p>
    <w:p w:rsidR="00C626C5" w:rsidRPr="008E29DD" w:rsidRDefault="00C626C5" w:rsidP="00C626C5">
      <w:pPr>
        <w:spacing w:line="360" w:lineRule="auto"/>
        <w:rPr>
          <w:rFonts w:ascii="Verdana" w:hAnsi="Verdana"/>
          <w:sz w:val="18"/>
          <w:szCs w:val="21"/>
          <w:lang w:eastAsia="en-US"/>
        </w:rPr>
      </w:pPr>
    </w:p>
    <w:p w:rsidR="00C626C5" w:rsidRPr="009A5942" w:rsidRDefault="00C626C5" w:rsidP="00C626C5">
      <w:pPr>
        <w:spacing w:line="360" w:lineRule="auto"/>
        <w:rPr>
          <w:rFonts w:ascii="Verdana" w:hAnsi="Verdana"/>
          <w:b/>
          <w:sz w:val="18"/>
          <w:szCs w:val="21"/>
          <w:lang w:eastAsia="en-US"/>
        </w:rPr>
      </w:pPr>
      <w:r w:rsidRPr="009A5942">
        <w:rPr>
          <w:rFonts w:ascii="Verdana" w:hAnsi="Verdana"/>
          <w:b/>
          <w:sz w:val="18"/>
          <w:szCs w:val="21"/>
          <w:lang w:eastAsia="en-US"/>
        </w:rPr>
        <w:t>Die Auswahl im Schauraum</w:t>
      </w:r>
    </w:p>
    <w:p w:rsidR="008F5CF6" w:rsidRDefault="00C626C5" w:rsidP="00C626C5">
      <w:pPr>
        <w:spacing w:line="360" w:lineRule="auto"/>
        <w:rPr>
          <w:rFonts w:ascii="Verdana" w:hAnsi="Verdana"/>
          <w:sz w:val="18"/>
          <w:szCs w:val="21"/>
          <w:lang w:eastAsia="en-US"/>
        </w:rPr>
      </w:pPr>
      <w:r>
        <w:rPr>
          <w:rFonts w:ascii="Verdana" w:hAnsi="Verdana"/>
          <w:sz w:val="18"/>
          <w:szCs w:val="21"/>
          <w:lang w:eastAsia="en-US"/>
        </w:rPr>
        <w:t xml:space="preserve">Ein Badezimmer ist mehr als nur ein Waschraum - im Badezimmer startet man in den neuen Tag und entspannt sich nach der Arbeit, es wirkt belebend, regenerierend oder entspannend. Kurz: ein Bad ist ein sinnlicher Ort. Diesen zu planen hat viel mit Emotionen zu tun. Das Ergebnis der Planung soll ein Ort sein, der alle Sinne anspricht. </w:t>
      </w:r>
    </w:p>
    <w:p w:rsidR="008F5CF6" w:rsidRDefault="008F5CF6" w:rsidP="00C626C5">
      <w:pPr>
        <w:spacing w:line="360" w:lineRule="auto"/>
        <w:rPr>
          <w:rFonts w:ascii="Verdana" w:hAnsi="Verdana"/>
          <w:sz w:val="18"/>
          <w:szCs w:val="21"/>
          <w:lang w:eastAsia="en-US"/>
        </w:rPr>
      </w:pPr>
    </w:p>
    <w:p w:rsidR="00C626C5" w:rsidRDefault="00C626C5" w:rsidP="00C626C5">
      <w:pPr>
        <w:spacing w:line="360" w:lineRule="auto"/>
        <w:rPr>
          <w:rFonts w:ascii="Verdana" w:hAnsi="Verdana"/>
          <w:sz w:val="18"/>
          <w:szCs w:val="21"/>
          <w:lang w:eastAsia="en-US"/>
        </w:rPr>
      </w:pPr>
      <w:r>
        <w:rPr>
          <w:rFonts w:ascii="Verdana" w:hAnsi="Verdana"/>
          <w:sz w:val="18"/>
          <w:szCs w:val="21"/>
          <w:lang w:eastAsia="en-US"/>
        </w:rPr>
        <w:t xml:space="preserve">Die SHT Bäderparadiese, in denen man Produkte berühren kann, wo man hören kann, wie sich Türen öffnen und schließen, wo man fühlen kann, wie sich unterschiedliche Oberflächen anfühlen und in dem man auch ausgewählte Produkte live erleben kann, sind ein wichtiger Begleiter auf dem Weg zum Traumbad. </w:t>
      </w:r>
    </w:p>
    <w:p w:rsidR="00C626C5" w:rsidRDefault="00C626C5" w:rsidP="00C626C5">
      <w:pPr>
        <w:spacing w:line="360" w:lineRule="auto"/>
        <w:rPr>
          <w:rFonts w:ascii="Verdana" w:hAnsi="Verdana"/>
          <w:sz w:val="18"/>
          <w:szCs w:val="21"/>
          <w:lang w:eastAsia="en-US"/>
        </w:rPr>
      </w:pPr>
    </w:p>
    <w:p w:rsidR="00C626C5" w:rsidRPr="009A5942" w:rsidRDefault="00C626C5" w:rsidP="00C626C5">
      <w:pPr>
        <w:spacing w:line="360" w:lineRule="auto"/>
        <w:rPr>
          <w:rFonts w:ascii="Verdana" w:hAnsi="Verdana"/>
          <w:b/>
          <w:sz w:val="18"/>
          <w:szCs w:val="21"/>
          <w:lang w:eastAsia="en-US"/>
        </w:rPr>
      </w:pPr>
      <w:r w:rsidRPr="009A5942">
        <w:rPr>
          <w:rFonts w:ascii="Verdana" w:hAnsi="Verdana"/>
          <w:b/>
          <w:sz w:val="18"/>
          <w:szCs w:val="21"/>
          <w:lang w:eastAsia="en-US"/>
        </w:rPr>
        <w:t>Badpläne mit Emotionen</w:t>
      </w:r>
    </w:p>
    <w:p w:rsidR="00C626C5" w:rsidRDefault="00C626C5" w:rsidP="00C626C5">
      <w:pPr>
        <w:spacing w:line="360" w:lineRule="auto"/>
        <w:rPr>
          <w:rFonts w:ascii="Verdana" w:hAnsi="Verdana"/>
          <w:sz w:val="18"/>
          <w:szCs w:val="21"/>
          <w:lang w:eastAsia="en-US"/>
        </w:rPr>
      </w:pPr>
      <w:r>
        <w:rPr>
          <w:rFonts w:ascii="Verdana" w:hAnsi="Verdana"/>
          <w:sz w:val="18"/>
          <w:szCs w:val="21"/>
          <w:lang w:eastAsia="en-US"/>
        </w:rPr>
        <w:t>Ziel ist nun auch den Badplan mit Emotionen zu beleben. Statt einer flächenhaften Darstellung in 2D, setzt SHT schon länger bei der Badplanung auf die Technologie, die der Realität am nächsten kommt: die 3D Planung. Mit der OCULUS RIFT Brille hat SHT nun ein kongeniales Tool, das diese Ansprüche perfekt erfüllt. Das Bad wird vor den Augen des Betrachters lebendig, er kann die Planung von allen Seiten betrachten, als wäre er mitten im Raum.</w:t>
      </w:r>
    </w:p>
    <w:p w:rsidR="00C626C5" w:rsidRDefault="00C626C5" w:rsidP="00C626C5">
      <w:pPr>
        <w:spacing w:line="360" w:lineRule="auto"/>
        <w:rPr>
          <w:rFonts w:ascii="Verdana" w:hAnsi="Verdana"/>
          <w:sz w:val="18"/>
          <w:szCs w:val="21"/>
          <w:lang w:eastAsia="en-US"/>
        </w:rPr>
      </w:pPr>
    </w:p>
    <w:p w:rsidR="00C626C5" w:rsidRPr="009A5942" w:rsidRDefault="00C626C5" w:rsidP="00C626C5">
      <w:pPr>
        <w:spacing w:line="360" w:lineRule="auto"/>
        <w:rPr>
          <w:rFonts w:ascii="Verdana" w:hAnsi="Verdana"/>
          <w:b/>
          <w:sz w:val="18"/>
          <w:szCs w:val="21"/>
          <w:lang w:eastAsia="en-US"/>
        </w:rPr>
      </w:pPr>
      <w:r>
        <w:rPr>
          <w:rFonts w:ascii="Verdana" w:hAnsi="Verdana"/>
          <w:b/>
          <w:sz w:val="18"/>
          <w:szCs w:val="21"/>
          <w:lang w:eastAsia="en-US"/>
        </w:rPr>
        <w:t>Badplanungs-Software von Palette</w:t>
      </w:r>
    </w:p>
    <w:p w:rsidR="00C626C5" w:rsidRDefault="00C626C5" w:rsidP="00C626C5">
      <w:pPr>
        <w:spacing w:line="360" w:lineRule="auto"/>
        <w:rPr>
          <w:rFonts w:ascii="Verdana" w:hAnsi="Verdana"/>
          <w:sz w:val="18"/>
          <w:szCs w:val="21"/>
          <w:lang w:eastAsia="en-US"/>
        </w:rPr>
      </w:pPr>
      <w:r>
        <w:rPr>
          <w:rFonts w:ascii="Verdana" w:hAnsi="Verdana"/>
          <w:sz w:val="18"/>
          <w:szCs w:val="21"/>
          <w:lang w:eastAsia="en-US"/>
        </w:rPr>
        <w:t>Bei der Badplanungs-Software vertraut SHT übrigens auf die international führende</w:t>
      </w:r>
      <w:r w:rsidRPr="008B602E">
        <w:rPr>
          <w:rFonts w:ascii="Verdana" w:hAnsi="Verdana"/>
          <w:sz w:val="18"/>
          <w:szCs w:val="21"/>
          <w:lang w:eastAsia="en-US"/>
        </w:rPr>
        <w:t xml:space="preserve"> </w:t>
      </w:r>
      <w:r>
        <w:rPr>
          <w:rFonts w:ascii="Verdana" w:hAnsi="Verdana"/>
          <w:sz w:val="18"/>
          <w:szCs w:val="21"/>
          <w:lang w:eastAsia="en-US"/>
        </w:rPr>
        <w:t>Badp</w:t>
      </w:r>
      <w:r w:rsidRPr="008B602E">
        <w:rPr>
          <w:rFonts w:ascii="Verdana" w:hAnsi="Verdana"/>
          <w:sz w:val="18"/>
          <w:szCs w:val="21"/>
          <w:lang w:eastAsia="en-US"/>
        </w:rPr>
        <w:t xml:space="preserve">lanungs/CAD Software </w:t>
      </w:r>
      <w:r>
        <w:rPr>
          <w:rFonts w:ascii="Verdana" w:hAnsi="Verdana"/>
          <w:sz w:val="18"/>
          <w:szCs w:val="21"/>
          <w:lang w:eastAsia="en-US"/>
        </w:rPr>
        <w:t xml:space="preserve">von </w:t>
      </w:r>
      <w:r w:rsidRPr="008B602E">
        <w:rPr>
          <w:rFonts w:ascii="Verdana" w:hAnsi="Verdana"/>
          <w:sz w:val="18"/>
          <w:szCs w:val="21"/>
          <w:lang w:eastAsia="en-US"/>
        </w:rPr>
        <w:t>Palette</w:t>
      </w:r>
      <w:r>
        <w:rPr>
          <w:rFonts w:ascii="Verdana" w:hAnsi="Verdana"/>
          <w:sz w:val="18"/>
          <w:szCs w:val="21"/>
          <w:lang w:eastAsia="en-US"/>
        </w:rPr>
        <w:t xml:space="preserve">. Eigens programmierte Schnittstellen sorgen für ein perfektes Bild der virtuellen Darstellung. „So ist es möglich Feinheiten, wie beispielsweise aufsteigenden Wasserdampf, detailgetreu zu sehen“, freut sich </w:t>
      </w:r>
      <w:r w:rsidR="00BA0FF1">
        <w:rPr>
          <w:rFonts w:ascii="Verdana" w:hAnsi="Verdana"/>
          <w:sz w:val="18"/>
          <w:szCs w:val="21"/>
          <w:lang w:eastAsia="en-US"/>
        </w:rPr>
        <w:t>Beatrix Pollak</w:t>
      </w:r>
      <w:r>
        <w:rPr>
          <w:rFonts w:ascii="Verdana" w:hAnsi="Verdana"/>
          <w:sz w:val="18"/>
          <w:szCs w:val="21"/>
          <w:lang w:eastAsia="en-US"/>
        </w:rPr>
        <w:t xml:space="preserve">, </w:t>
      </w:r>
      <w:r w:rsidR="00BA0FF1">
        <w:rPr>
          <w:rFonts w:ascii="Verdana" w:hAnsi="Verdana"/>
          <w:sz w:val="18"/>
          <w:szCs w:val="21"/>
          <w:lang w:eastAsia="en-US"/>
        </w:rPr>
        <w:t xml:space="preserve">Sprecherin SHT Vorstand. Nachsatz: </w:t>
      </w:r>
      <w:r>
        <w:rPr>
          <w:rFonts w:ascii="Verdana" w:hAnsi="Verdana"/>
          <w:sz w:val="18"/>
          <w:szCs w:val="21"/>
          <w:lang w:eastAsia="en-US"/>
        </w:rPr>
        <w:t>„Die OCULUS RIFT ist ein echtes Highlight. Wir sind froh, als erste diese tolle Technologie bei unserer Badplanung zeigen zu können.“</w:t>
      </w:r>
    </w:p>
    <w:p w:rsidR="00C626C5" w:rsidRDefault="00C626C5" w:rsidP="00C626C5">
      <w:pPr>
        <w:spacing w:line="360" w:lineRule="auto"/>
        <w:rPr>
          <w:rFonts w:ascii="Verdana" w:hAnsi="Verdana"/>
          <w:sz w:val="18"/>
          <w:szCs w:val="21"/>
          <w:lang w:eastAsia="en-US"/>
        </w:rPr>
      </w:pPr>
    </w:p>
    <w:p w:rsidR="00C626C5" w:rsidRPr="00624FFD" w:rsidRDefault="00C626C5" w:rsidP="00C626C5">
      <w:pPr>
        <w:spacing w:line="360" w:lineRule="auto"/>
        <w:rPr>
          <w:rFonts w:ascii="Verdana" w:hAnsi="Verdana"/>
          <w:b/>
          <w:sz w:val="18"/>
          <w:szCs w:val="21"/>
          <w:lang w:eastAsia="en-US"/>
        </w:rPr>
      </w:pPr>
      <w:r w:rsidRPr="00624FFD">
        <w:rPr>
          <w:rFonts w:ascii="Verdana" w:hAnsi="Verdana"/>
          <w:b/>
          <w:sz w:val="18"/>
          <w:szCs w:val="21"/>
          <w:lang w:eastAsia="en-US"/>
        </w:rPr>
        <w:t>Technik von morgen</w:t>
      </w:r>
    </w:p>
    <w:p w:rsidR="00C626C5" w:rsidRDefault="00C626C5" w:rsidP="00C626C5">
      <w:pPr>
        <w:spacing w:line="360" w:lineRule="auto"/>
        <w:rPr>
          <w:rFonts w:ascii="Verdana" w:hAnsi="Verdana"/>
          <w:sz w:val="18"/>
          <w:szCs w:val="21"/>
          <w:lang w:eastAsia="en-US"/>
        </w:rPr>
      </w:pPr>
      <w:r>
        <w:rPr>
          <w:rFonts w:ascii="Verdana" w:hAnsi="Verdana"/>
          <w:sz w:val="18"/>
          <w:szCs w:val="21"/>
          <w:lang w:eastAsia="en-US"/>
        </w:rPr>
        <w:t xml:space="preserve">Touch-Screens sind aus privaten Haushalten nicht mehr wegzudenken. Die Welt wird smarter, die Vernetzung zwischen den einzelnen Komponenten wird stetig vorangetrieben. Da lag es nahe auch in den SHT Bäderparadiesen auf die bewährte Touch-Technik zu setzen. Mit dem riesigen 55“ Touch-Display erreicht der Screen jedoch eine </w:t>
      </w:r>
      <w:r w:rsidR="00500511">
        <w:rPr>
          <w:rFonts w:ascii="Verdana" w:hAnsi="Verdana"/>
          <w:sz w:val="18"/>
          <w:szCs w:val="21"/>
          <w:lang w:eastAsia="en-US"/>
        </w:rPr>
        <w:t xml:space="preserve">ganz </w:t>
      </w:r>
      <w:r>
        <w:rPr>
          <w:rFonts w:ascii="Verdana" w:hAnsi="Verdana"/>
          <w:sz w:val="18"/>
          <w:szCs w:val="21"/>
          <w:lang w:eastAsia="en-US"/>
        </w:rPr>
        <w:t xml:space="preserve">neue Dimension. SHT ist überzeugt, dass diese Technik die Visualisierung </w:t>
      </w:r>
      <w:r w:rsidR="00500511">
        <w:rPr>
          <w:rFonts w:ascii="Verdana" w:hAnsi="Verdana"/>
          <w:sz w:val="18"/>
          <w:szCs w:val="21"/>
          <w:lang w:eastAsia="en-US"/>
        </w:rPr>
        <w:t>von</w:t>
      </w:r>
      <w:r>
        <w:rPr>
          <w:rFonts w:ascii="Verdana" w:hAnsi="Verdana"/>
          <w:sz w:val="18"/>
          <w:szCs w:val="21"/>
          <w:lang w:eastAsia="en-US"/>
        </w:rPr>
        <w:t xml:space="preserve"> Pläne</w:t>
      </w:r>
      <w:r w:rsidR="00500511">
        <w:rPr>
          <w:rFonts w:ascii="Verdana" w:hAnsi="Verdana"/>
          <w:sz w:val="18"/>
          <w:szCs w:val="21"/>
          <w:lang w:eastAsia="en-US"/>
        </w:rPr>
        <w:t>n</w:t>
      </w:r>
      <w:r>
        <w:rPr>
          <w:rFonts w:ascii="Verdana" w:hAnsi="Verdana"/>
          <w:sz w:val="18"/>
          <w:szCs w:val="21"/>
          <w:lang w:eastAsia="en-US"/>
        </w:rPr>
        <w:t xml:space="preserve">, Produktdarstellungen und Fotos auf ein neues Level heben wird.  </w:t>
      </w:r>
    </w:p>
    <w:p w:rsidR="00C626C5" w:rsidRPr="009A5942" w:rsidRDefault="00C626C5" w:rsidP="00C626C5">
      <w:pPr>
        <w:spacing w:line="360" w:lineRule="auto"/>
        <w:rPr>
          <w:rFonts w:ascii="Verdana" w:hAnsi="Verdana"/>
          <w:szCs w:val="21"/>
          <w:u w:val="single"/>
          <w:lang w:eastAsia="en-US"/>
        </w:rPr>
      </w:pPr>
      <w:proofErr w:type="spellStart"/>
      <w:r w:rsidRPr="002C12C5">
        <w:rPr>
          <w:rFonts w:ascii="Verdana" w:hAnsi="Verdana"/>
          <w:sz w:val="18"/>
          <w:szCs w:val="21"/>
          <w:lang w:eastAsia="en-US"/>
        </w:rPr>
        <w:lastRenderedPageBreak/>
        <w:t>Wordrap</w:t>
      </w:r>
      <w:proofErr w:type="spellEnd"/>
      <w:r w:rsidRPr="002C12C5">
        <w:rPr>
          <w:rFonts w:ascii="Verdana" w:hAnsi="Verdana"/>
          <w:szCs w:val="21"/>
          <w:lang w:eastAsia="en-US"/>
        </w:rPr>
        <w:t xml:space="preserve">: </w:t>
      </w:r>
      <w:r w:rsidRPr="009A5942">
        <w:rPr>
          <w:rFonts w:ascii="Verdana" w:hAnsi="Verdana"/>
          <w:szCs w:val="21"/>
          <w:u w:val="single"/>
          <w:lang w:eastAsia="en-US"/>
        </w:rPr>
        <w:t>Innovationsführer SHT</w:t>
      </w:r>
    </w:p>
    <w:p w:rsidR="00C626C5" w:rsidRPr="008B602E" w:rsidRDefault="00C626C5" w:rsidP="00C626C5">
      <w:pPr>
        <w:spacing w:line="360" w:lineRule="auto"/>
        <w:rPr>
          <w:rFonts w:ascii="Verdana" w:hAnsi="Verdana"/>
          <w:sz w:val="18"/>
          <w:szCs w:val="21"/>
          <w:lang w:eastAsia="en-US"/>
        </w:rPr>
      </w:pPr>
    </w:p>
    <w:p w:rsidR="00C626C5" w:rsidRPr="002C12C5" w:rsidRDefault="00C626C5" w:rsidP="00C626C5">
      <w:pPr>
        <w:spacing w:line="360" w:lineRule="auto"/>
        <w:rPr>
          <w:rFonts w:ascii="Verdana" w:hAnsi="Verdana"/>
          <w:b/>
          <w:sz w:val="18"/>
          <w:szCs w:val="21"/>
          <w:lang w:eastAsia="en-US"/>
        </w:rPr>
      </w:pPr>
      <w:r w:rsidRPr="002C12C5">
        <w:rPr>
          <w:rFonts w:ascii="Verdana" w:hAnsi="Verdana"/>
          <w:b/>
          <w:sz w:val="18"/>
          <w:szCs w:val="21"/>
          <w:lang w:eastAsia="en-US"/>
        </w:rPr>
        <w:t>Beatrix Pollak, Sprecherin SHT Vorstand</w:t>
      </w:r>
    </w:p>
    <w:p w:rsidR="00C626C5" w:rsidRDefault="00C626C5" w:rsidP="00C626C5">
      <w:pPr>
        <w:spacing w:line="360" w:lineRule="auto"/>
        <w:rPr>
          <w:rFonts w:ascii="Verdana" w:hAnsi="Verdana"/>
          <w:sz w:val="18"/>
          <w:szCs w:val="21"/>
          <w:lang w:eastAsia="en-US"/>
        </w:rPr>
      </w:pPr>
      <w:r>
        <w:rPr>
          <w:rFonts w:ascii="Verdana" w:hAnsi="Verdana"/>
          <w:sz w:val="18"/>
          <w:szCs w:val="21"/>
          <w:lang w:eastAsia="en-US"/>
        </w:rPr>
        <w:t xml:space="preserve">SHT ist in der Branche als Innovationsführer bekannt. So sind beispielsweise unsere Lösungen im IT-, eBusiness- und Logistik-Bereich in unserem Marktsegment einzigartig. Ziel all unserer Bestrebung ist es, Kunden ein Service zu bieten, das sie begeistert. Mit der Einführung der OCULUS RIFT Brille und dem 55“ Touch-Monitor in unseren Bäderparadiesen setzen wir erneut ein weithin sichtbares Zeichen. Wir festigen unsere Position als Branchenleader und geben dem Markt wichtige neue Impulse. </w:t>
      </w:r>
    </w:p>
    <w:p w:rsidR="00C626C5" w:rsidRDefault="00C626C5" w:rsidP="00C626C5">
      <w:pPr>
        <w:spacing w:line="360" w:lineRule="auto"/>
        <w:rPr>
          <w:rFonts w:ascii="Verdana" w:hAnsi="Verdana"/>
          <w:sz w:val="18"/>
          <w:szCs w:val="21"/>
          <w:lang w:eastAsia="en-US"/>
        </w:rPr>
      </w:pPr>
    </w:p>
    <w:p w:rsidR="008F5CF6" w:rsidRDefault="008F5CF6" w:rsidP="00C626C5">
      <w:pPr>
        <w:spacing w:line="360" w:lineRule="auto"/>
        <w:rPr>
          <w:rFonts w:ascii="Verdana" w:hAnsi="Verdana"/>
          <w:sz w:val="18"/>
          <w:szCs w:val="21"/>
          <w:lang w:eastAsia="en-US"/>
        </w:rPr>
      </w:pPr>
    </w:p>
    <w:p w:rsidR="00C626C5" w:rsidRPr="00AE50E1" w:rsidRDefault="00C626C5" w:rsidP="00C626C5">
      <w:pPr>
        <w:spacing w:line="360" w:lineRule="auto"/>
        <w:rPr>
          <w:rFonts w:ascii="Verdana" w:hAnsi="Verdana"/>
          <w:b/>
          <w:sz w:val="18"/>
          <w:szCs w:val="21"/>
          <w:lang w:eastAsia="en-US"/>
        </w:rPr>
      </w:pPr>
      <w:r w:rsidRPr="00AE50E1">
        <w:rPr>
          <w:rFonts w:ascii="Verdana" w:hAnsi="Verdana"/>
          <w:b/>
          <w:sz w:val="18"/>
          <w:szCs w:val="21"/>
          <w:lang w:eastAsia="en-US"/>
        </w:rPr>
        <w:t>Wolfgang Knezek, SHT Vorstand</w:t>
      </w:r>
    </w:p>
    <w:p w:rsidR="00C626C5" w:rsidRDefault="00C626C5" w:rsidP="00C626C5">
      <w:pPr>
        <w:spacing w:line="360" w:lineRule="auto"/>
        <w:rPr>
          <w:rFonts w:ascii="Verdana" w:hAnsi="Verdana"/>
          <w:sz w:val="18"/>
          <w:szCs w:val="21"/>
          <w:lang w:eastAsia="en-US"/>
        </w:rPr>
      </w:pPr>
      <w:r>
        <w:rPr>
          <w:rFonts w:ascii="Verdana" w:hAnsi="Verdana"/>
          <w:sz w:val="18"/>
          <w:szCs w:val="21"/>
          <w:lang w:eastAsia="en-US"/>
        </w:rPr>
        <w:t xml:space="preserve">Wir sind überzeugt, dass diese Art der Präsentation von Badplänen den Markt revolutionieren wird. Stolz macht uns, dass wir als erster Großhändler diese Technologie unseren Kunden zur Verfügung stellen können. Im Bereich Logistik setzen wir ja schon lange sehr erfolgreich auf Consumer Devices, da war es für uns naheliegend auch in anderen Unternehmensgebieten die Anwendung von entsprechenden Technologien zu prüfen. Mit der OCULUS RIFT und dem 55“ Touch-Monitor haben wir die perfekten Produkte für die Anwendung in unseren Bäderschauräumen gefunden. Damit haben wir ein echtes Alleinstellungs-Merkmal in der Branche, das unseren Kunden zugute kommt. </w:t>
      </w:r>
    </w:p>
    <w:p w:rsidR="00C626C5" w:rsidRDefault="00C626C5" w:rsidP="00C626C5">
      <w:pPr>
        <w:spacing w:line="360" w:lineRule="auto"/>
        <w:rPr>
          <w:rFonts w:ascii="Verdana" w:hAnsi="Verdana"/>
          <w:sz w:val="18"/>
          <w:szCs w:val="21"/>
          <w:lang w:eastAsia="en-US"/>
        </w:rPr>
      </w:pPr>
    </w:p>
    <w:p w:rsidR="008F5CF6" w:rsidRDefault="008F5CF6" w:rsidP="00C626C5">
      <w:pPr>
        <w:spacing w:line="360" w:lineRule="auto"/>
        <w:rPr>
          <w:rFonts w:ascii="Verdana" w:hAnsi="Verdana"/>
          <w:b/>
          <w:sz w:val="18"/>
          <w:szCs w:val="21"/>
          <w:lang w:eastAsia="en-US"/>
        </w:rPr>
      </w:pPr>
    </w:p>
    <w:p w:rsidR="00C626C5" w:rsidRPr="00EA30BF" w:rsidRDefault="00C626C5" w:rsidP="00C626C5">
      <w:pPr>
        <w:spacing w:line="360" w:lineRule="auto"/>
        <w:rPr>
          <w:rFonts w:ascii="Verdana" w:hAnsi="Verdana"/>
          <w:b/>
          <w:sz w:val="18"/>
          <w:szCs w:val="21"/>
          <w:lang w:eastAsia="en-US"/>
        </w:rPr>
      </w:pPr>
      <w:r w:rsidRPr="00EA30BF">
        <w:rPr>
          <w:rFonts w:ascii="Verdana" w:hAnsi="Verdana"/>
          <w:b/>
          <w:sz w:val="18"/>
          <w:szCs w:val="21"/>
          <w:lang w:eastAsia="en-US"/>
        </w:rPr>
        <w:t xml:space="preserve">Hannes Winkler, </w:t>
      </w:r>
      <w:r w:rsidR="000A6CA9" w:rsidRPr="000A6CA9">
        <w:rPr>
          <w:rFonts w:ascii="Verdana" w:hAnsi="Verdana"/>
          <w:b/>
          <w:sz w:val="18"/>
          <w:szCs w:val="21"/>
          <w:lang w:eastAsia="en-US"/>
        </w:rPr>
        <w:t>Vorstandsmitglied der Frauenthal Holding AG</w:t>
      </w:r>
    </w:p>
    <w:p w:rsidR="00C626C5" w:rsidRDefault="00C626C5" w:rsidP="00C626C5">
      <w:pPr>
        <w:spacing w:line="360" w:lineRule="auto"/>
        <w:rPr>
          <w:rFonts w:ascii="Verdana" w:hAnsi="Verdana"/>
          <w:sz w:val="18"/>
          <w:szCs w:val="21"/>
          <w:lang w:eastAsia="en-US"/>
        </w:rPr>
      </w:pPr>
      <w:r>
        <w:rPr>
          <w:rFonts w:ascii="Verdana" w:hAnsi="Verdana"/>
          <w:sz w:val="18"/>
          <w:szCs w:val="21"/>
          <w:lang w:eastAsia="en-US"/>
        </w:rPr>
        <w:t xml:space="preserve">Mit dem neuesten Coup – der </w:t>
      </w:r>
      <w:r w:rsidRPr="00535349">
        <w:rPr>
          <w:rFonts w:ascii="Verdana" w:hAnsi="Verdana"/>
          <w:sz w:val="18"/>
          <w:szCs w:val="21"/>
          <w:lang w:eastAsia="en-US"/>
        </w:rPr>
        <w:t>Virtual Reality Brille</w:t>
      </w:r>
      <w:r w:rsidRPr="008B602E">
        <w:rPr>
          <w:rFonts w:ascii="Verdana" w:hAnsi="Verdana"/>
          <w:sz w:val="18"/>
          <w:szCs w:val="21"/>
          <w:lang w:eastAsia="en-US"/>
        </w:rPr>
        <w:t xml:space="preserve"> </w:t>
      </w:r>
      <w:r>
        <w:rPr>
          <w:rFonts w:ascii="Verdana" w:hAnsi="Verdana"/>
          <w:sz w:val="18"/>
          <w:szCs w:val="21"/>
          <w:lang w:eastAsia="en-US"/>
        </w:rPr>
        <w:t xml:space="preserve">OCULUS RIFT und dem riesigen 55“ Touch-Display – </w:t>
      </w:r>
      <w:r w:rsidRPr="008A2CEB">
        <w:rPr>
          <w:rFonts w:ascii="Verdana" w:hAnsi="Verdana"/>
          <w:sz w:val="18"/>
          <w:szCs w:val="21"/>
          <w:lang w:eastAsia="en-US"/>
        </w:rPr>
        <w:t xml:space="preserve">demonstriert SHT </w:t>
      </w:r>
      <w:r w:rsidR="002F16F8" w:rsidRPr="008A2CEB">
        <w:rPr>
          <w:rFonts w:ascii="Verdana" w:hAnsi="Verdana"/>
          <w:sz w:val="18"/>
          <w:szCs w:val="21"/>
          <w:lang w:eastAsia="en-US"/>
        </w:rPr>
        <w:t xml:space="preserve">ihre technologische Vorreiterrolle </w:t>
      </w:r>
      <w:r w:rsidRPr="008A2CEB">
        <w:rPr>
          <w:rFonts w:ascii="Verdana" w:hAnsi="Verdana"/>
          <w:sz w:val="18"/>
          <w:szCs w:val="21"/>
          <w:lang w:eastAsia="en-US"/>
        </w:rPr>
        <w:t>auch in</w:t>
      </w:r>
      <w:r w:rsidRPr="00EA30BF">
        <w:rPr>
          <w:rFonts w:ascii="Verdana" w:hAnsi="Verdana"/>
          <w:sz w:val="18"/>
          <w:szCs w:val="21"/>
          <w:lang w:eastAsia="en-US"/>
        </w:rPr>
        <w:t xml:space="preserve"> der Badplanung</w:t>
      </w:r>
      <w:r>
        <w:rPr>
          <w:rFonts w:ascii="Verdana" w:hAnsi="Verdana"/>
          <w:sz w:val="18"/>
          <w:szCs w:val="21"/>
          <w:lang w:eastAsia="en-US"/>
        </w:rPr>
        <w:t xml:space="preserve">. Wir sind dadurch </w:t>
      </w:r>
      <w:r w:rsidR="004E558C">
        <w:rPr>
          <w:rFonts w:ascii="Verdana" w:hAnsi="Verdana"/>
          <w:sz w:val="18"/>
          <w:szCs w:val="21"/>
          <w:lang w:eastAsia="en-US"/>
        </w:rPr>
        <w:t>Wegbegleiter einer Revolution im</w:t>
      </w:r>
      <w:r>
        <w:rPr>
          <w:rFonts w:ascii="Verdana" w:hAnsi="Verdana"/>
          <w:sz w:val="18"/>
          <w:szCs w:val="21"/>
          <w:lang w:eastAsia="en-US"/>
        </w:rPr>
        <w:t xml:space="preserve"> Bereich der Präsentation von Plänen. Immer im Fokus sind dabei die Steigerung der </w:t>
      </w:r>
      <w:r w:rsidRPr="00EA30BF">
        <w:rPr>
          <w:rFonts w:ascii="Verdana" w:hAnsi="Verdana"/>
          <w:sz w:val="18"/>
          <w:szCs w:val="21"/>
          <w:lang w:eastAsia="en-US"/>
        </w:rPr>
        <w:t xml:space="preserve">Orientierung </w:t>
      </w:r>
      <w:r>
        <w:rPr>
          <w:rFonts w:ascii="Verdana" w:hAnsi="Verdana"/>
          <w:sz w:val="18"/>
          <w:szCs w:val="21"/>
          <w:lang w:eastAsia="en-US"/>
        </w:rPr>
        <w:t xml:space="preserve">im Plan, die </w:t>
      </w:r>
      <w:r w:rsidRPr="00EA30BF">
        <w:rPr>
          <w:rFonts w:ascii="Verdana" w:hAnsi="Verdana"/>
          <w:sz w:val="18"/>
          <w:szCs w:val="21"/>
          <w:lang w:eastAsia="en-US"/>
        </w:rPr>
        <w:t xml:space="preserve">Freude der Kunden und </w:t>
      </w:r>
      <w:r>
        <w:rPr>
          <w:rFonts w:ascii="Verdana" w:hAnsi="Verdana"/>
          <w:sz w:val="18"/>
          <w:szCs w:val="21"/>
          <w:lang w:eastAsia="en-US"/>
        </w:rPr>
        <w:t>die optimale Unterstützung der Installateure</w:t>
      </w:r>
      <w:r w:rsidRPr="00EA30BF">
        <w:rPr>
          <w:rFonts w:ascii="Verdana" w:hAnsi="Verdana"/>
          <w:sz w:val="18"/>
          <w:szCs w:val="21"/>
          <w:lang w:eastAsia="en-US"/>
        </w:rPr>
        <w:t xml:space="preserve">. Diese Innovationen </w:t>
      </w:r>
      <w:r>
        <w:rPr>
          <w:rFonts w:ascii="Verdana" w:hAnsi="Verdana"/>
          <w:sz w:val="18"/>
          <w:szCs w:val="21"/>
          <w:lang w:eastAsia="en-US"/>
        </w:rPr>
        <w:t>beweisen</w:t>
      </w:r>
      <w:r w:rsidRPr="00EA30BF">
        <w:rPr>
          <w:rFonts w:ascii="Verdana" w:hAnsi="Verdana"/>
          <w:sz w:val="18"/>
          <w:szCs w:val="21"/>
          <w:lang w:eastAsia="en-US"/>
        </w:rPr>
        <w:t xml:space="preserve"> die </w:t>
      </w:r>
      <w:r>
        <w:rPr>
          <w:rFonts w:ascii="Verdana" w:hAnsi="Verdana"/>
          <w:sz w:val="18"/>
          <w:szCs w:val="21"/>
          <w:lang w:eastAsia="en-US"/>
        </w:rPr>
        <w:t>Fähigkeit und das Gespür</w:t>
      </w:r>
      <w:r w:rsidRPr="00EA30BF">
        <w:rPr>
          <w:rFonts w:ascii="Verdana" w:hAnsi="Verdana"/>
          <w:sz w:val="18"/>
          <w:szCs w:val="21"/>
          <w:lang w:eastAsia="en-US"/>
        </w:rPr>
        <w:t xml:space="preserve"> der SHT mit den modernsten Werkzeuge</w:t>
      </w:r>
      <w:r>
        <w:rPr>
          <w:rFonts w:ascii="Verdana" w:hAnsi="Verdana"/>
          <w:sz w:val="18"/>
          <w:szCs w:val="21"/>
          <w:lang w:eastAsia="en-US"/>
        </w:rPr>
        <w:t>n</w:t>
      </w:r>
      <w:r w:rsidRPr="00EA30BF">
        <w:rPr>
          <w:rFonts w:ascii="Verdana" w:hAnsi="Verdana"/>
          <w:sz w:val="18"/>
          <w:szCs w:val="21"/>
          <w:lang w:eastAsia="en-US"/>
        </w:rPr>
        <w:t xml:space="preserve"> Kunden </w:t>
      </w:r>
      <w:r>
        <w:rPr>
          <w:rFonts w:ascii="Verdana" w:hAnsi="Verdana"/>
          <w:sz w:val="18"/>
          <w:szCs w:val="21"/>
          <w:lang w:eastAsia="en-US"/>
        </w:rPr>
        <w:t xml:space="preserve">in allen Bereichen stets </w:t>
      </w:r>
      <w:r w:rsidRPr="00EA30BF">
        <w:rPr>
          <w:rFonts w:ascii="Verdana" w:hAnsi="Verdana"/>
          <w:sz w:val="18"/>
          <w:szCs w:val="21"/>
          <w:lang w:eastAsia="en-US"/>
        </w:rPr>
        <w:t>die besten Lösungen zur Verfügung zu stellen</w:t>
      </w:r>
      <w:r>
        <w:rPr>
          <w:rFonts w:ascii="Verdana" w:hAnsi="Verdana"/>
          <w:sz w:val="18"/>
          <w:szCs w:val="21"/>
          <w:lang w:eastAsia="en-US"/>
        </w:rPr>
        <w:t>.</w:t>
      </w:r>
    </w:p>
    <w:p w:rsidR="00C626C5" w:rsidRDefault="00C626C5" w:rsidP="00C626C5">
      <w:pPr>
        <w:spacing w:line="360" w:lineRule="auto"/>
        <w:rPr>
          <w:rFonts w:ascii="Verdana" w:hAnsi="Verdana"/>
          <w:sz w:val="18"/>
          <w:szCs w:val="21"/>
          <w:lang w:eastAsia="en-US"/>
        </w:rPr>
      </w:pPr>
    </w:p>
    <w:p w:rsidR="008F5CF6" w:rsidRDefault="008F5CF6"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8A2CEB" w:rsidRDefault="008A2CEB" w:rsidP="00C626C5">
      <w:pPr>
        <w:spacing w:line="360" w:lineRule="auto"/>
        <w:rPr>
          <w:rFonts w:ascii="Verdana" w:hAnsi="Verdana"/>
          <w:sz w:val="18"/>
          <w:szCs w:val="21"/>
          <w:lang w:eastAsia="en-US"/>
        </w:rPr>
      </w:pPr>
    </w:p>
    <w:p w:rsidR="007D5CB3" w:rsidRDefault="007D5CB3" w:rsidP="00C626C5">
      <w:pPr>
        <w:spacing w:line="360" w:lineRule="auto"/>
        <w:rPr>
          <w:rFonts w:ascii="Verdana" w:hAnsi="Verdana"/>
          <w:sz w:val="18"/>
          <w:szCs w:val="21"/>
          <w:lang w:eastAsia="en-US"/>
        </w:rPr>
      </w:pPr>
    </w:p>
    <w:p w:rsidR="00C626C5" w:rsidRPr="009A5942" w:rsidRDefault="00C626C5" w:rsidP="00C626C5">
      <w:pPr>
        <w:pStyle w:val="NurText"/>
        <w:spacing w:line="360" w:lineRule="auto"/>
        <w:rPr>
          <w:sz w:val="24"/>
          <w:u w:val="single"/>
        </w:rPr>
      </w:pPr>
      <w:r w:rsidRPr="009A5942">
        <w:rPr>
          <w:sz w:val="24"/>
          <w:u w:val="single"/>
        </w:rPr>
        <w:t>Über die SHT Haustechnik AG:</w:t>
      </w:r>
    </w:p>
    <w:p w:rsidR="00C626C5" w:rsidRDefault="00C626C5" w:rsidP="00C626C5">
      <w:pPr>
        <w:pStyle w:val="NurText"/>
        <w:spacing w:line="360" w:lineRule="auto"/>
      </w:pPr>
      <w:r>
        <w:t xml:space="preserve">Die SHT Haustechnik AG ist der Nr. 1 Partner für Sanitär, Heizung und Installationstechnik. Mit mehr als 3.500 Kunden und einem Warensortiment von über 580.000 Artikeln ist SHT der führende Großhandelspartner für Installateure in Österreich. </w:t>
      </w:r>
      <w:r w:rsidRPr="00ED42D3">
        <w:t>Im Jahr 2014 erreichte SHT mit 820 Mitarbeitern in Österreich und der Slowakei einen Jahresumsatz von 307 Millionen Euro.</w:t>
      </w:r>
    </w:p>
    <w:p w:rsidR="00C626C5" w:rsidRDefault="00C626C5" w:rsidP="00C626C5">
      <w:pPr>
        <w:pStyle w:val="NurText"/>
        <w:spacing w:line="360" w:lineRule="auto"/>
      </w:pPr>
    </w:p>
    <w:p w:rsidR="00C626C5" w:rsidRDefault="00C626C5" w:rsidP="00C626C5">
      <w:pPr>
        <w:pStyle w:val="NurText"/>
        <w:spacing w:line="360" w:lineRule="auto"/>
      </w:pPr>
      <w:r>
        <w:t xml:space="preserve">Als Markt- und Innovationsführer bietet SHT ihren Installateur-Kunden ein Service, das begeistert: </w:t>
      </w:r>
    </w:p>
    <w:p w:rsidR="00C626C5" w:rsidRDefault="00C626C5" w:rsidP="00C626C5">
      <w:pPr>
        <w:pStyle w:val="NurText"/>
        <w:spacing w:line="360" w:lineRule="auto"/>
      </w:pPr>
      <w:r>
        <w:t>ein umfassendes und unvergleichliches Produktsortiment, ein starkes Servicenetz, kundenorientierte, top-moderne eBusiness-Lösungen, Vorsprung bei der Logistik und permanente Innovationen. Zahlreiche Auszeichnungen im Bereich Personal, Logistik und Marke bestätigen diesen Weg eindrucksvoll.</w:t>
      </w:r>
    </w:p>
    <w:p w:rsidR="00C626C5" w:rsidRDefault="00C626C5" w:rsidP="00C626C5">
      <w:pPr>
        <w:pStyle w:val="NurText"/>
        <w:spacing w:line="360" w:lineRule="auto"/>
      </w:pPr>
    </w:p>
    <w:p w:rsidR="00C626C5" w:rsidRDefault="00C626C5" w:rsidP="00C626C5">
      <w:pPr>
        <w:pStyle w:val="NurText"/>
        <w:spacing w:line="360" w:lineRule="auto"/>
      </w:pPr>
      <w:r>
        <w:t xml:space="preserve">Konsumenten kennen SHT vor allem durch die Bäderparadies-Schauräume. Hier zeigt SHT unzählige Möglichkeiten für die Badgestaltung auf. Ambitionierte Beratung und modernste Planung sind dabei selbstverständlich. </w:t>
      </w:r>
    </w:p>
    <w:p w:rsidR="00C626C5" w:rsidRDefault="00C626C5" w:rsidP="00C626C5">
      <w:pPr>
        <w:pStyle w:val="NurText"/>
        <w:spacing w:line="360" w:lineRule="auto"/>
      </w:pPr>
    </w:p>
    <w:p w:rsidR="00C626C5" w:rsidRDefault="00C626C5" w:rsidP="00C626C5">
      <w:pPr>
        <w:pStyle w:val="NurText"/>
        <w:spacing w:line="360" w:lineRule="auto"/>
      </w:pPr>
      <w:r>
        <w:t xml:space="preserve">Installateure schätzen das ausgebaute Vertriebsnetz, die preisgekrönte Logistik, die große Auswahl und die persönliche Betreuung. Fixer Bestandteil im Geschäftsalltag von SHT Kunden sind zudem die zahlreichen praktischen eBusiness-Lösungen. </w:t>
      </w:r>
    </w:p>
    <w:p w:rsidR="00500511" w:rsidRDefault="00500511" w:rsidP="00C626C5">
      <w:pPr>
        <w:pStyle w:val="NurText"/>
        <w:spacing w:line="360" w:lineRule="auto"/>
      </w:pPr>
    </w:p>
    <w:p w:rsidR="00C626C5" w:rsidRDefault="00C626C5" w:rsidP="00C626C5">
      <w:pPr>
        <w:pStyle w:val="NurText"/>
        <w:spacing w:line="360" w:lineRule="auto"/>
      </w:pPr>
      <w:r>
        <w:t>Das Unternehmen vertreibt neben den bekannten Industriemarken auch zwei sehr erfolgreiche Eigenmarken: Prisma und SaniMeister.</w:t>
      </w:r>
    </w:p>
    <w:p w:rsidR="00C626C5" w:rsidRDefault="00C626C5" w:rsidP="00C626C5">
      <w:pPr>
        <w:spacing w:line="360" w:lineRule="auto"/>
      </w:pPr>
    </w:p>
    <w:p w:rsidR="008F5CF6" w:rsidRDefault="008F5CF6" w:rsidP="00C626C5">
      <w:pPr>
        <w:spacing w:line="360" w:lineRule="auto"/>
      </w:pPr>
    </w:p>
    <w:p w:rsidR="00C626C5" w:rsidRPr="009A5942" w:rsidRDefault="00C626C5" w:rsidP="00C626C5">
      <w:pPr>
        <w:spacing w:line="360" w:lineRule="auto"/>
        <w:rPr>
          <w:rFonts w:ascii="Verdana" w:hAnsi="Verdana"/>
          <w:szCs w:val="21"/>
          <w:u w:val="single"/>
          <w:lang w:eastAsia="en-US"/>
        </w:rPr>
      </w:pPr>
      <w:r w:rsidRPr="009A5942">
        <w:rPr>
          <w:rFonts w:ascii="Verdana" w:hAnsi="Verdana"/>
          <w:szCs w:val="21"/>
          <w:u w:val="single"/>
          <w:lang w:eastAsia="en-US"/>
        </w:rPr>
        <w:t>Über SHT in Salzburg:</w:t>
      </w:r>
    </w:p>
    <w:p w:rsidR="00C626C5" w:rsidRPr="00500982" w:rsidRDefault="00C626C5" w:rsidP="00C626C5">
      <w:pPr>
        <w:spacing w:line="360" w:lineRule="auto"/>
        <w:rPr>
          <w:rFonts w:ascii="Verdana" w:hAnsi="Verdana"/>
          <w:sz w:val="18"/>
          <w:szCs w:val="21"/>
          <w:lang w:eastAsia="en-US"/>
        </w:rPr>
      </w:pPr>
      <w:r>
        <w:rPr>
          <w:rFonts w:ascii="Verdana" w:hAnsi="Verdana"/>
          <w:sz w:val="18"/>
          <w:szCs w:val="21"/>
          <w:lang w:eastAsia="en-US"/>
        </w:rPr>
        <w:t xml:space="preserve">In 5020 Salzburg, Rottweg 96, ist eine der 7 SHT Vertriebsniederlassungen. </w:t>
      </w:r>
      <w:r w:rsidRPr="00500982">
        <w:rPr>
          <w:rFonts w:ascii="Verdana" w:hAnsi="Verdana"/>
          <w:sz w:val="18"/>
          <w:szCs w:val="21"/>
          <w:lang w:eastAsia="en-US"/>
        </w:rPr>
        <w:t>Als Großhändler ist SHT ein wichtiger Partner für Handwerksbetrieb</w:t>
      </w:r>
      <w:r w:rsidR="00346A80">
        <w:rPr>
          <w:rFonts w:ascii="Verdana" w:hAnsi="Verdana"/>
          <w:sz w:val="18"/>
          <w:szCs w:val="21"/>
          <w:lang w:eastAsia="en-US"/>
        </w:rPr>
        <w:t>e</w:t>
      </w:r>
      <w:r w:rsidRPr="00500982">
        <w:rPr>
          <w:rFonts w:ascii="Verdana" w:hAnsi="Verdana"/>
          <w:sz w:val="18"/>
          <w:szCs w:val="21"/>
          <w:lang w:eastAsia="en-US"/>
        </w:rPr>
        <w:t xml:space="preserve"> und ein bedeutender Arbeitgeber in der Region. </w:t>
      </w:r>
      <w:r>
        <w:rPr>
          <w:rFonts w:ascii="Verdana" w:hAnsi="Verdana"/>
          <w:sz w:val="18"/>
          <w:szCs w:val="21"/>
          <w:lang w:eastAsia="en-US"/>
        </w:rPr>
        <w:t xml:space="preserve">Zurzeit beschäftigt SHT in Salzburg 65 Mitarbeiter, 6 davon sind Lehrlinge. </w:t>
      </w:r>
      <w:r w:rsidRPr="00500982">
        <w:rPr>
          <w:rFonts w:ascii="Verdana" w:hAnsi="Verdana"/>
          <w:sz w:val="18"/>
          <w:szCs w:val="21"/>
          <w:lang w:eastAsia="en-US"/>
        </w:rPr>
        <w:t xml:space="preserve">Neue Impulse für die </w:t>
      </w:r>
      <w:r>
        <w:rPr>
          <w:rFonts w:ascii="Verdana" w:hAnsi="Verdana"/>
          <w:sz w:val="18"/>
          <w:szCs w:val="21"/>
          <w:lang w:eastAsia="en-US"/>
        </w:rPr>
        <w:t xml:space="preserve">regionale </w:t>
      </w:r>
      <w:r w:rsidRPr="00500982">
        <w:rPr>
          <w:rFonts w:ascii="Verdana" w:hAnsi="Verdana"/>
          <w:sz w:val="18"/>
          <w:szCs w:val="21"/>
          <w:lang w:eastAsia="en-US"/>
        </w:rPr>
        <w:t>Wirtschaft zu setzen, Lehrlinge auszubilden und Salzburger Firmen und Vereine zu unterstützen sind zentrale Anliegen</w:t>
      </w:r>
      <w:r>
        <w:rPr>
          <w:rFonts w:ascii="Verdana" w:hAnsi="Verdana"/>
          <w:sz w:val="18"/>
          <w:szCs w:val="21"/>
          <w:lang w:eastAsia="en-US"/>
        </w:rPr>
        <w:t xml:space="preserve"> von Niederlassungsleiter Andreas Leobacher und seinem Team</w:t>
      </w:r>
      <w:r w:rsidRPr="00500982">
        <w:rPr>
          <w:rFonts w:ascii="Verdana" w:hAnsi="Verdana"/>
          <w:sz w:val="18"/>
          <w:szCs w:val="21"/>
          <w:lang w:eastAsia="en-US"/>
        </w:rPr>
        <w:t xml:space="preserve">. </w:t>
      </w:r>
    </w:p>
    <w:p w:rsidR="00C626C5" w:rsidRDefault="00C626C5" w:rsidP="00C626C5">
      <w:pPr>
        <w:spacing w:line="360" w:lineRule="auto"/>
        <w:rPr>
          <w:rFonts w:ascii="Verdana" w:hAnsi="Verdana"/>
          <w:sz w:val="18"/>
          <w:szCs w:val="21"/>
          <w:lang w:eastAsia="en-US"/>
        </w:rPr>
      </w:pPr>
    </w:p>
    <w:p w:rsidR="00B550CE" w:rsidRDefault="00B550CE" w:rsidP="00C97771">
      <w:pPr>
        <w:rPr>
          <w:rFonts w:ascii="Verdana" w:hAnsi="Verdana"/>
          <w:sz w:val="18"/>
          <w:szCs w:val="18"/>
        </w:rPr>
      </w:pPr>
    </w:p>
    <w:p w:rsidR="00D93079" w:rsidRPr="006D3998" w:rsidRDefault="00D93079" w:rsidP="00C97771">
      <w:pPr>
        <w:rPr>
          <w:rFonts w:ascii="Verdana" w:hAnsi="Verdana"/>
          <w:sz w:val="18"/>
          <w:szCs w:val="18"/>
        </w:rPr>
      </w:pPr>
    </w:p>
    <w:p w:rsidR="00550C54" w:rsidRDefault="00550C54" w:rsidP="000D6E2D">
      <w:pPr>
        <w:jc w:val="both"/>
        <w:rPr>
          <w:rFonts w:ascii="Verdana" w:hAnsi="Verdana" w:cs="Arial"/>
          <w:b/>
          <w:sz w:val="14"/>
          <w:szCs w:val="14"/>
        </w:rPr>
      </w:pPr>
    </w:p>
    <w:p w:rsidR="003F58D7" w:rsidRDefault="003F58D7" w:rsidP="000D6E2D">
      <w:pPr>
        <w:jc w:val="both"/>
        <w:rPr>
          <w:rFonts w:ascii="Verdana" w:hAnsi="Verdana" w:cs="Arial"/>
          <w:sz w:val="14"/>
          <w:szCs w:val="14"/>
        </w:rPr>
      </w:pPr>
      <w:r>
        <w:rPr>
          <w:rFonts w:ascii="Verdana" w:hAnsi="Verdana" w:cs="Arial"/>
          <w:b/>
          <w:sz w:val="14"/>
          <w:szCs w:val="14"/>
        </w:rPr>
        <w:t>mehr Ambition, mehr Präzision, mehr Fairness</w:t>
      </w:r>
      <w:r w:rsidRPr="000D6E2D">
        <w:rPr>
          <w:rFonts w:ascii="Verdana" w:hAnsi="Verdana" w:cs="Arial"/>
          <w:sz w:val="14"/>
          <w:szCs w:val="14"/>
        </w:rPr>
        <w:t xml:space="preserve"> – dafür steht SHT, der Marktführer im österreichischen Sanitärgroßhandel. </w:t>
      </w:r>
    </w:p>
    <w:p w:rsidR="003F58D7" w:rsidRDefault="003F58D7" w:rsidP="000D6E2D">
      <w:pPr>
        <w:jc w:val="both"/>
        <w:rPr>
          <w:rFonts w:ascii="Verdana" w:hAnsi="Verdana" w:cs="Arial"/>
          <w:sz w:val="14"/>
          <w:szCs w:val="14"/>
        </w:rPr>
      </w:pPr>
    </w:p>
    <w:p w:rsidR="001F1577" w:rsidRPr="000D6E2D" w:rsidRDefault="001F1577" w:rsidP="001F1577">
      <w:pPr>
        <w:pBdr>
          <w:top w:val="single" w:sz="4" w:space="1" w:color="auto"/>
          <w:left w:val="single" w:sz="4" w:space="4" w:color="auto"/>
          <w:bottom w:val="single" w:sz="4" w:space="1" w:color="auto"/>
          <w:right w:val="single" w:sz="4" w:space="4" w:color="auto"/>
        </w:pBdr>
        <w:shd w:val="clear" w:color="auto" w:fill="FFFFFF"/>
        <w:jc w:val="both"/>
        <w:rPr>
          <w:rFonts w:ascii="Verdana" w:hAnsi="Verdana" w:cs="Arial"/>
          <w:b/>
          <w:color w:val="000000"/>
          <w:sz w:val="14"/>
          <w:szCs w:val="14"/>
        </w:rPr>
      </w:pPr>
      <w:r>
        <w:rPr>
          <w:rFonts w:ascii="Verdana" w:hAnsi="Verdana" w:cs="Arial"/>
          <w:b/>
          <w:color w:val="000000"/>
          <w:sz w:val="14"/>
          <w:szCs w:val="14"/>
        </w:rPr>
        <w:t>Über die SHT</w:t>
      </w:r>
    </w:p>
    <w:p w:rsidR="001F1577" w:rsidRPr="000D6E2D" w:rsidRDefault="001F1577" w:rsidP="001F1577">
      <w:pPr>
        <w:pBdr>
          <w:top w:val="single" w:sz="4" w:space="1" w:color="auto"/>
          <w:left w:val="single" w:sz="4" w:space="4" w:color="auto"/>
          <w:bottom w:val="single" w:sz="4" w:space="1" w:color="auto"/>
          <w:right w:val="single" w:sz="4" w:space="4" w:color="auto"/>
        </w:pBdr>
        <w:shd w:val="clear" w:color="auto" w:fill="FFFFFF"/>
        <w:jc w:val="both"/>
        <w:rPr>
          <w:rFonts w:ascii="Verdana" w:hAnsi="Verdana" w:cs="Arial"/>
          <w:color w:val="000000"/>
          <w:sz w:val="14"/>
          <w:szCs w:val="14"/>
        </w:rPr>
      </w:pPr>
      <w:r w:rsidRPr="000D6E2D">
        <w:rPr>
          <w:rFonts w:ascii="Verdana" w:hAnsi="Verdana" w:cs="Arial"/>
          <w:color w:val="000000"/>
          <w:sz w:val="14"/>
          <w:szCs w:val="14"/>
        </w:rPr>
        <w:t xml:space="preserve">Die SHT - Tochter der börsennotierten Frauenthal Holding - ist Österreichs </w:t>
      </w:r>
      <w:r w:rsidRPr="00AE4100">
        <w:rPr>
          <w:rFonts w:ascii="Verdana" w:hAnsi="Verdana" w:cs="Arial"/>
          <w:sz w:val="14"/>
          <w:szCs w:val="14"/>
        </w:rPr>
        <w:t>Nr. 1 Partner für Sanitär, Heizung und Installationstechnik</w:t>
      </w:r>
      <w:r w:rsidRPr="00AE4100">
        <w:rPr>
          <w:rFonts w:ascii="Verdana" w:hAnsi="Verdana" w:cs="Arial"/>
          <w:color w:val="000000"/>
          <w:sz w:val="14"/>
          <w:szCs w:val="14"/>
        </w:rPr>
        <w:t xml:space="preserve">. </w:t>
      </w:r>
      <w:r>
        <w:rPr>
          <w:rFonts w:ascii="Verdana" w:hAnsi="Verdana" w:cs="Arial"/>
          <w:color w:val="000000"/>
          <w:sz w:val="14"/>
          <w:szCs w:val="14"/>
        </w:rPr>
        <w:t>I</w:t>
      </w:r>
      <w:r w:rsidRPr="00AE4100">
        <w:rPr>
          <w:rFonts w:ascii="Verdana" w:hAnsi="Verdana" w:cs="Arial"/>
          <w:color w:val="000000"/>
          <w:sz w:val="14"/>
          <w:szCs w:val="14"/>
        </w:rPr>
        <w:t xml:space="preserve">m Jahr </w:t>
      </w:r>
      <w:r w:rsidR="00EB27D7">
        <w:rPr>
          <w:rFonts w:ascii="Verdana" w:hAnsi="Verdana" w:cs="Arial"/>
          <w:color w:val="000000"/>
          <w:sz w:val="14"/>
          <w:szCs w:val="14"/>
        </w:rPr>
        <w:t>2014</w:t>
      </w:r>
      <w:r w:rsidRPr="00782194">
        <w:rPr>
          <w:rFonts w:ascii="Verdana" w:hAnsi="Verdana" w:cs="Arial"/>
          <w:color w:val="000000"/>
          <w:sz w:val="14"/>
          <w:szCs w:val="14"/>
        </w:rPr>
        <w:t xml:space="preserve"> erreichte SHT </w:t>
      </w:r>
      <w:r w:rsidR="00281B03">
        <w:rPr>
          <w:rFonts w:ascii="Verdana" w:hAnsi="Verdana" w:cs="Arial"/>
          <w:color w:val="000000"/>
          <w:sz w:val="14"/>
          <w:szCs w:val="14"/>
        </w:rPr>
        <w:t>mit</w:t>
      </w:r>
      <w:r w:rsidR="00EB27D7">
        <w:rPr>
          <w:rFonts w:ascii="Verdana" w:hAnsi="Verdana" w:cs="Arial"/>
          <w:color w:val="000000"/>
          <w:sz w:val="14"/>
          <w:szCs w:val="14"/>
        </w:rPr>
        <w:t xml:space="preserve"> 82</w:t>
      </w:r>
      <w:r w:rsidRPr="00782194">
        <w:rPr>
          <w:rFonts w:ascii="Verdana" w:hAnsi="Verdana" w:cs="Arial"/>
          <w:color w:val="000000"/>
          <w:sz w:val="14"/>
          <w:szCs w:val="14"/>
        </w:rPr>
        <w:t xml:space="preserve">0 Mitarbeitern </w:t>
      </w:r>
      <w:r>
        <w:rPr>
          <w:rFonts w:ascii="Verdana" w:hAnsi="Verdana" w:cs="Arial"/>
          <w:color w:val="000000"/>
          <w:sz w:val="14"/>
          <w:szCs w:val="14"/>
        </w:rPr>
        <w:t xml:space="preserve">in Österreich und der Slowakei </w:t>
      </w:r>
      <w:r w:rsidRPr="00782194">
        <w:rPr>
          <w:rFonts w:ascii="Verdana" w:hAnsi="Verdana" w:cs="Arial"/>
          <w:color w:val="000000"/>
          <w:sz w:val="14"/>
          <w:szCs w:val="14"/>
        </w:rPr>
        <w:t xml:space="preserve">einen Jahresumsatz von </w:t>
      </w:r>
      <w:r w:rsidR="00281B03">
        <w:rPr>
          <w:rFonts w:ascii="Verdana" w:hAnsi="Verdana" w:cs="Arial"/>
          <w:color w:val="000000"/>
          <w:sz w:val="14"/>
          <w:szCs w:val="14"/>
        </w:rPr>
        <w:t>307</w:t>
      </w:r>
      <w:r w:rsidRPr="00782194">
        <w:rPr>
          <w:rFonts w:ascii="Verdana" w:hAnsi="Verdana" w:cs="Arial"/>
          <w:color w:val="000000"/>
          <w:sz w:val="14"/>
          <w:szCs w:val="14"/>
        </w:rPr>
        <w:t xml:space="preserve"> Millionen Euro</w:t>
      </w:r>
      <w:r w:rsidRPr="000D6E2D">
        <w:rPr>
          <w:rFonts w:ascii="Verdana" w:hAnsi="Verdana" w:cs="Arial"/>
          <w:color w:val="000000"/>
          <w:sz w:val="14"/>
          <w:szCs w:val="14"/>
        </w:rPr>
        <w:t xml:space="preserve">. Mit einem strategisch bestens ausgebauten Vertriebsnetz, 6 Logistikzentren, </w:t>
      </w:r>
      <w:r w:rsidR="008B49E2">
        <w:rPr>
          <w:rFonts w:ascii="Verdana" w:hAnsi="Verdana" w:cs="Arial"/>
          <w:color w:val="000000"/>
          <w:sz w:val="14"/>
          <w:szCs w:val="14"/>
        </w:rPr>
        <w:t>6</w:t>
      </w:r>
      <w:r w:rsidRPr="000D6E2D">
        <w:rPr>
          <w:rFonts w:ascii="Verdana" w:hAnsi="Verdana" w:cs="Arial"/>
          <w:color w:val="000000"/>
          <w:sz w:val="14"/>
          <w:szCs w:val="14"/>
        </w:rPr>
        <w:t xml:space="preserve"> Verkaufsniederlassungen mit Heizungs- und Energieberatungszentren, rund 40 ISC-Abholmärkten, 1</w:t>
      </w:r>
      <w:r w:rsidR="008B49E2">
        <w:rPr>
          <w:rFonts w:ascii="Verdana" w:hAnsi="Verdana" w:cs="Arial"/>
          <w:color w:val="000000"/>
          <w:sz w:val="14"/>
          <w:szCs w:val="14"/>
        </w:rPr>
        <w:t>1</w:t>
      </w:r>
      <w:r w:rsidRPr="000D6E2D">
        <w:rPr>
          <w:rFonts w:ascii="Verdana" w:hAnsi="Verdana" w:cs="Arial"/>
          <w:color w:val="000000"/>
          <w:sz w:val="14"/>
          <w:szCs w:val="14"/>
        </w:rPr>
        <w:t xml:space="preserve"> Bäderparadies-Schauräumen und </w:t>
      </w:r>
      <w:r w:rsidR="008E2175">
        <w:rPr>
          <w:rFonts w:ascii="Verdana" w:hAnsi="Verdana" w:cs="Arial"/>
          <w:color w:val="000000"/>
          <w:sz w:val="14"/>
          <w:szCs w:val="14"/>
        </w:rPr>
        <w:t>2 Heizungsschaurä</w:t>
      </w:r>
      <w:r w:rsidRPr="000D6E2D">
        <w:rPr>
          <w:rFonts w:ascii="Verdana" w:hAnsi="Verdana" w:cs="Arial"/>
          <w:color w:val="000000"/>
          <w:sz w:val="14"/>
          <w:szCs w:val="14"/>
        </w:rPr>
        <w:t>um</w:t>
      </w:r>
      <w:r w:rsidR="008E2175">
        <w:rPr>
          <w:rFonts w:ascii="Verdana" w:hAnsi="Verdana" w:cs="Arial"/>
          <w:color w:val="000000"/>
          <w:sz w:val="14"/>
          <w:szCs w:val="14"/>
        </w:rPr>
        <w:t>e</w:t>
      </w:r>
      <w:r w:rsidR="00041352">
        <w:rPr>
          <w:rFonts w:ascii="Verdana" w:hAnsi="Verdana" w:cs="Arial"/>
          <w:color w:val="000000"/>
          <w:sz w:val="14"/>
          <w:szCs w:val="14"/>
        </w:rPr>
        <w:t>n</w:t>
      </w:r>
      <w:r w:rsidRPr="000D6E2D">
        <w:rPr>
          <w:rFonts w:ascii="Verdana" w:hAnsi="Verdana" w:cs="Arial"/>
          <w:color w:val="000000"/>
          <w:sz w:val="14"/>
          <w:szCs w:val="14"/>
        </w:rPr>
        <w:t xml:space="preserve"> werden insgesamt </w:t>
      </w:r>
      <w:r>
        <w:rPr>
          <w:rFonts w:ascii="Verdana" w:hAnsi="Verdana" w:cs="Arial"/>
          <w:color w:val="000000"/>
          <w:sz w:val="14"/>
          <w:szCs w:val="14"/>
        </w:rPr>
        <w:t>rund</w:t>
      </w:r>
      <w:r w:rsidRPr="000D6E2D">
        <w:rPr>
          <w:rFonts w:ascii="Verdana" w:hAnsi="Verdana" w:cs="Arial"/>
          <w:color w:val="000000"/>
          <w:sz w:val="14"/>
          <w:szCs w:val="14"/>
        </w:rPr>
        <w:t xml:space="preserve"> 3.500 Installateure als Kunden beliefert. Website: http://www.sht-gruppe.at</w:t>
      </w:r>
    </w:p>
    <w:p w:rsidR="003F58D7" w:rsidRDefault="003F58D7" w:rsidP="007030B6">
      <w:pPr>
        <w:rPr>
          <w:rFonts w:ascii="Verdana" w:hAnsi="Verdana" w:cs="Arial"/>
          <w:b/>
          <w:sz w:val="14"/>
          <w:szCs w:val="14"/>
          <w:u w:val="single"/>
        </w:rPr>
      </w:pPr>
    </w:p>
    <w:p w:rsidR="003F58D7" w:rsidRDefault="003F58D7" w:rsidP="00B14DD7">
      <w:pPr>
        <w:rPr>
          <w:rFonts w:ascii="Verdana" w:hAnsi="Verdana" w:cs="Arial"/>
          <w:sz w:val="14"/>
          <w:szCs w:val="14"/>
        </w:rPr>
      </w:pPr>
      <w:r w:rsidRPr="000D6E2D">
        <w:rPr>
          <w:rFonts w:ascii="Verdana" w:hAnsi="Verdana" w:cs="Arial"/>
          <w:b/>
          <w:sz w:val="14"/>
          <w:szCs w:val="14"/>
          <w:u w:val="single"/>
        </w:rPr>
        <w:t>Ihre Ansprechpartner:</w:t>
      </w:r>
      <w:r w:rsidRPr="000D6E2D">
        <w:rPr>
          <w:rFonts w:ascii="Verdana" w:hAnsi="Verdana" w:cs="Arial"/>
          <w:b/>
          <w:sz w:val="14"/>
          <w:szCs w:val="14"/>
          <w:u w:val="single"/>
        </w:rPr>
        <w:br/>
      </w:r>
      <w:r w:rsidRPr="000D6E2D">
        <w:rPr>
          <w:rFonts w:ascii="Verdana" w:hAnsi="Verdana" w:cs="Arial"/>
          <w:sz w:val="14"/>
          <w:szCs w:val="14"/>
        </w:rPr>
        <w:t>Petra Göstl, SHT Marketing</w:t>
      </w:r>
      <w:r>
        <w:rPr>
          <w:rFonts w:ascii="Verdana" w:hAnsi="Verdana" w:cs="Arial"/>
          <w:sz w:val="14"/>
          <w:szCs w:val="14"/>
        </w:rPr>
        <w:t xml:space="preserve">leitung, </w:t>
      </w:r>
      <w:r w:rsidRPr="00257567">
        <w:rPr>
          <w:rFonts w:ascii="Verdana" w:hAnsi="Verdana" w:cs="Arial"/>
          <w:sz w:val="14"/>
          <w:szCs w:val="14"/>
        </w:rPr>
        <w:t>p.goestl@sht-gruppe.at</w:t>
      </w:r>
      <w:r>
        <w:rPr>
          <w:rFonts w:ascii="Verdana" w:hAnsi="Verdana" w:cs="Arial"/>
          <w:sz w:val="14"/>
          <w:szCs w:val="14"/>
        </w:rPr>
        <w:t xml:space="preserve"> </w:t>
      </w:r>
    </w:p>
    <w:p w:rsidR="003F58D7" w:rsidRDefault="003F58D7" w:rsidP="00DE7EA0">
      <w:pPr>
        <w:rPr>
          <w:rFonts w:ascii="Verdana" w:hAnsi="Verdana" w:cs="Arial"/>
          <w:sz w:val="14"/>
          <w:szCs w:val="14"/>
          <w:lang w:val="en-GB"/>
        </w:rPr>
      </w:pPr>
      <w:r w:rsidRPr="000D6E2D">
        <w:rPr>
          <w:rFonts w:ascii="Verdana" w:hAnsi="Verdana" w:cs="Arial"/>
          <w:sz w:val="14"/>
          <w:szCs w:val="14"/>
          <w:lang w:val="en-GB"/>
        </w:rPr>
        <w:t xml:space="preserve">Nina Schön, SHT Marketing, </w:t>
      </w:r>
      <w:r w:rsidR="00736F75" w:rsidRPr="00517629">
        <w:rPr>
          <w:rFonts w:ascii="Verdana" w:hAnsi="Verdana" w:cs="Arial"/>
          <w:sz w:val="14"/>
          <w:szCs w:val="14"/>
          <w:lang w:val="en-GB"/>
        </w:rPr>
        <w:t>n.schoen@sht-gruppe.at</w:t>
      </w:r>
    </w:p>
    <w:p w:rsidR="00736F75" w:rsidRDefault="00736F75" w:rsidP="00DE7EA0">
      <w:pPr>
        <w:rPr>
          <w:rFonts w:ascii="Verdana" w:hAnsi="Verdana" w:cs="Arial"/>
          <w:sz w:val="14"/>
          <w:szCs w:val="14"/>
          <w:lang w:val="en-GB"/>
        </w:rPr>
      </w:pPr>
    </w:p>
    <w:p w:rsidR="00CD6FD0" w:rsidRDefault="00CD6FD0" w:rsidP="00DE7EA0">
      <w:pPr>
        <w:rPr>
          <w:rFonts w:ascii="Verdana" w:hAnsi="Verdana" w:cs="Arial"/>
          <w:sz w:val="14"/>
          <w:szCs w:val="14"/>
          <w:lang w:val="en-GB"/>
        </w:rPr>
      </w:pPr>
    </w:p>
    <w:p w:rsidR="00CD6FD0" w:rsidRDefault="00CD6FD0" w:rsidP="00DE7EA0">
      <w:pPr>
        <w:rPr>
          <w:rFonts w:ascii="Verdana" w:hAnsi="Verdana" w:cs="Arial"/>
          <w:sz w:val="14"/>
          <w:szCs w:val="14"/>
          <w:lang w:val="en-GB"/>
        </w:rPr>
      </w:pPr>
    </w:p>
    <w:p w:rsidR="006D3998" w:rsidRPr="00A82253" w:rsidRDefault="006D3998" w:rsidP="006D3998">
      <w:pPr>
        <w:rPr>
          <w:rFonts w:ascii="Verdana" w:hAnsi="Verdana"/>
          <w:b/>
          <w:sz w:val="18"/>
          <w:szCs w:val="18"/>
          <w:lang w:val="en-GB"/>
        </w:rPr>
      </w:pPr>
    </w:p>
    <w:p w:rsidR="006D3998" w:rsidRPr="00A82253" w:rsidRDefault="006D3998" w:rsidP="006D3998">
      <w:pPr>
        <w:rPr>
          <w:rFonts w:ascii="Verdana" w:hAnsi="Verdana"/>
          <w:b/>
          <w:sz w:val="18"/>
          <w:szCs w:val="18"/>
          <w:lang w:val="en-GB"/>
        </w:rPr>
      </w:pPr>
    </w:p>
    <w:sectPr w:rsidR="006D3998" w:rsidRPr="00A82253" w:rsidSect="004728E8">
      <w:headerReference w:type="default" r:id="rId12"/>
      <w:footerReference w:type="default" r:id="rId13"/>
      <w:pgSz w:w="11906" w:h="16838" w:code="9"/>
      <w:pgMar w:top="851" w:right="1134" w:bottom="482" w:left="1134" w:header="454" w:footer="60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2F" w:rsidRDefault="00F27A2F">
      <w:r>
        <w:separator/>
      </w:r>
    </w:p>
  </w:endnote>
  <w:endnote w:type="continuationSeparator" w:id="0">
    <w:p w:rsidR="00F27A2F" w:rsidRDefault="00F2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EF" w:rsidRPr="009D3809" w:rsidRDefault="00A810EF" w:rsidP="00A810EF">
    <w:pPr>
      <w:pStyle w:val="Fuzeile"/>
      <w:jc w:val="center"/>
      <w:rPr>
        <w:rFonts w:ascii="Verdana" w:hAnsi="Verdana" w:cs="Arial"/>
        <w:b/>
        <w:sz w:val="14"/>
        <w:szCs w:val="14"/>
      </w:rPr>
    </w:pPr>
    <w:r w:rsidRPr="009D3809">
      <w:rPr>
        <w:rFonts w:ascii="Verdana" w:hAnsi="Verdana" w:cs="Arial"/>
        <w:b/>
        <w:sz w:val="14"/>
        <w:szCs w:val="14"/>
      </w:rPr>
      <w:t xml:space="preserve">SHT Haustechnik AG, </w:t>
    </w:r>
    <w:proofErr w:type="spellStart"/>
    <w:r>
      <w:rPr>
        <w:rFonts w:ascii="Verdana" w:hAnsi="Verdana" w:cs="Arial"/>
        <w:b/>
        <w:sz w:val="14"/>
        <w:szCs w:val="14"/>
      </w:rPr>
      <w:t>Gurkgasse</w:t>
    </w:r>
    <w:proofErr w:type="spellEnd"/>
    <w:r>
      <w:rPr>
        <w:rFonts w:ascii="Verdana" w:hAnsi="Verdana" w:cs="Arial"/>
        <w:b/>
        <w:sz w:val="14"/>
        <w:szCs w:val="14"/>
      </w:rPr>
      <w:t xml:space="preserve"> 7-9, 1140 Wien</w:t>
    </w:r>
  </w:p>
  <w:p w:rsidR="00A810EF" w:rsidRDefault="00A810EF" w:rsidP="00A810EF">
    <w:pPr>
      <w:pStyle w:val="Fuzeile"/>
      <w:jc w:val="center"/>
      <w:rPr>
        <w:rFonts w:ascii="Verdana" w:hAnsi="Verdana" w:cs="Arial"/>
        <w:sz w:val="14"/>
        <w:szCs w:val="14"/>
      </w:rPr>
    </w:pPr>
    <w:r>
      <w:rPr>
        <w:rFonts w:ascii="Verdana" w:hAnsi="Verdana" w:cs="Arial"/>
        <w:sz w:val="14"/>
        <w:szCs w:val="14"/>
      </w:rPr>
      <w:t xml:space="preserve">T: +43 5 9696-0, F: +43 </w:t>
    </w:r>
    <w:r w:rsidRPr="009D3809">
      <w:rPr>
        <w:rFonts w:ascii="Verdana" w:hAnsi="Verdana" w:cs="Arial"/>
        <w:sz w:val="14"/>
        <w:szCs w:val="14"/>
      </w:rPr>
      <w:t xml:space="preserve">5 9696 </w:t>
    </w:r>
    <w:r>
      <w:rPr>
        <w:rFonts w:ascii="Verdana" w:hAnsi="Verdana" w:cs="Arial"/>
        <w:sz w:val="14"/>
        <w:szCs w:val="14"/>
      </w:rPr>
      <w:t>1</w:t>
    </w:r>
    <w:r w:rsidRPr="009D3809">
      <w:rPr>
        <w:rFonts w:ascii="Verdana" w:hAnsi="Verdana" w:cs="Arial"/>
        <w:sz w:val="14"/>
        <w:szCs w:val="14"/>
      </w:rPr>
      <w:t>-</w:t>
    </w:r>
    <w:r>
      <w:rPr>
        <w:rFonts w:ascii="Verdana" w:hAnsi="Verdana" w:cs="Arial"/>
        <w:sz w:val="14"/>
        <w:szCs w:val="14"/>
      </w:rPr>
      <w:t>9315</w:t>
    </w:r>
    <w:r w:rsidRPr="009D3809">
      <w:rPr>
        <w:rFonts w:ascii="Verdana" w:hAnsi="Verdana" w:cs="Arial"/>
        <w:sz w:val="14"/>
        <w:szCs w:val="14"/>
      </w:rPr>
      <w:t xml:space="preserve">, E: </w:t>
    </w:r>
    <w:hyperlink r:id="rId1" w:history="1">
      <w:r w:rsidRPr="009D3809">
        <w:rPr>
          <w:rStyle w:val="Hyperlink"/>
          <w:rFonts w:ascii="Verdana" w:hAnsi="Verdana" w:cs="Arial"/>
          <w:sz w:val="14"/>
          <w:szCs w:val="14"/>
        </w:rPr>
        <w:t>info@sht-gruppe.at</w:t>
      </w:r>
    </w:hyperlink>
    <w:r w:rsidRPr="009D3809">
      <w:rPr>
        <w:rFonts w:ascii="Verdana" w:hAnsi="Verdana" w:cs="Arial"/>
        <w:sz w:val="14"/>
        <w:szCs w:val="14"/>
      </w:rPr>
      <w:t>,</w:t>
    </w:r>
    <w:r w:rsidRPr="000E6453">
      <w:rPr>
        <w:rFonts w:ascii="Verdana" w:hAnsi="Verdana" w:cs="Arial"/>
        <w:sz w:val="14"/>
        <w:szCs w:val="14"/>
      </w:rPr>
      <w:t xml:space="preserve"> </w:t>
    </w:r>
    <w:r>
      <w:rPr>
        <w:rFonts w:ascii="Verdana" w:hAnsi="Verdana" w:cs="Arial"/>
        <w:sz w:val="14"/>
        <w:szCs w:val="14"/>
      </w:rPr>
      <w:t xml:space="preserve">W: </w:t>
    </w:r>
    <w:hyperlink r:id="rId2" w:history="1">
      <w:r w:rsidRPr="009F5654">
        <w:rPr>
          <w:rStyle w:val="Hyperlink"/>
          <w:rFonts w:ascii="Verdana" w:hAnsi="Verdana" w:cs="Arial"/>
          <w:sz w:val="14"/>
          <w:szCs w:val="14"/>
        </w:rPr>
        <w:t>www.sht-gruppe.at</w:t>
      </w:r>
    </w:hyperlink>
  </w:p>
  <w:p w:rsidR="00A810EF" w:rsidRPr="009D3809" w:rsidRDefault="00A810EF" w:rsidP="00A810EF">
    <w:pPr>
      <w:pStyle w:val="Fuzeile"/>
      <w:jc w:val="center"/>
      <w:rPr>
        <w:rFonts w:ascii="Verdana" w:hAnsi="Verdana" w:cs="Arial"/>
        <w:sz w:val="14"/>
        <w:szCs w:val="14"/>
      </w:rPr>
    </w:pPr>
  </w:p>
  <w:p w:rsidR="00A810EF" w:rsidRPr="00245A8B" w:rsidRDefault="00A810EF" w:rsidP="00A810EF">
    <w:pPr>
      <w:pStyle w:val="Fuzeile"/>
      <w:jc w:val="center"/>
      <w:rPr>
        <w:rFonts w:ascii="Verdana" w:hAnsi="Verdana" w:cs="Arial"/>
        <w:sz w:val="14"/>
        <w:szCs w:val="14"/>
      </w:rPr>
    </w:pPr>
    <w:r w:rsidRPr="00245A8B">
      <w:rPr>
        <w:rFonts w:ascii="Verdana" w:hAnsi="Verdana" w:cs="Arial"/>
        <w:sz w:val="14"/>
        <w:szCs w:val="14"/>
      </w:rPr>
      <w:t xml:space="preserve">SHT Haustechnik AG • Registriert beim Landesgericht Wr. Neustadt; FN 100717p; Rechtsform: AG; Firmensitz: Perchtoldsdorf </w:t>
    </w:r>
  </w:p>
  <w:p w:rsidR="00A810EF" w:rsidRPr="00837326" w:rsidRDefault="00A810EF" w:rsidP="00A810EF">
    <w:pPr>
      <w:pStyle w:val="Fuzeile"/>
      <w:jc w:val="center"/>
      <w:rPr>
        <w:rFonts w:ascii="Verdana" w:hAnsi="Verdana"/>
        <w:lang w:val="en-GB"/>
      </w:rPr>
    </w:pPr>
    <w:r w:rsidRPr="00837326">
      <w:rPr>
        <w:rFonts w:ascii="Verdana" w:hAnsi="Verdana" w:cs="Arial"/>
        <w:sz w:val="14"/>
        <w:szCs w:val="14"/>
        <w:lang w:val="en-GB"/>
      </w:rPr>
      <w:t>DVR: 0664456; UID: ATU 37612106;</w:t>
    </w:r>
    <w:r>
      <w:rPr>
        <w:rFonts w:ascii="Verdana" w:hAnsi="Verdana" w:cs="Arial"/>
        <w:sz w:val="14"/>
        <w:szCs w:val="14"/>
        <w:lang w:val="en-GB"/>
      </w:rPr>
      <w:t xml:space="preserve"> R</w:t>
    </w:r>
    <w:r w:rsidRPr="00837326">
      <w:rPr>
        <w:rFonts w:ascii="Verdana" w:hAnsi="Verdana" w:cs="Arial"/>
        <w:sz w:val="14"/>
        <w:szCs w:val="14"/>
        <w:lang w:val="en-GB"/>
      </w:rPr>
      <w:t>B</w:t>
    </w:r>
    <w:r>
      <w:rPr>
        <w:rFonts w:ascii="Verdana" w:hAnsi="Verdana" w:cs="Arial"/>
        <w:sz w:val="14"/>
        <w:szCs w:val="14"/>
        <w:lang w:val="en-GB"/>
      </w:rPr>
      <w:t>I</w:t>
    </w:r>
    <w:r w:rsidRPr="00837326">
      <w:rPr>
        <w:rFonts w:ascii="Verdana" w:hAnsi="Verdana" w:cs="Arial"/>
        <w:sz w:val="14"/>
        <w:szCs w:val="14"/>
        <w:lang w:val="en-GB"/>
      </w:rPr>
      <w:t>; IBAN: AT813100000100536656; SWIFT: RZBAATWW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2F" w:rsidRDefault="00F27A2F">
      <w:r>
        <w:separator/>
      </w:r>
    </w:p>
  </w:footnote>
  <w:footnote w:type="continuationSeparator" w:id="0">
    <w:p w:rsidR="00F27A2F" w:rsidRDefault="00F27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20471"/>
      <w:docPartObj>
        <w:docPartGallery w:val="Page Numbers (Top of Page)"/>
        <w:docPartUnique/>
      </w:docPartObj>
    </w:sdtPr>
    <w:sdtEndPr/>
    <w:sdtContent>
      <w:p w:rsidR="00FB0F66" w:rsidRDefault="00FB0F66">
        <w:pPr>
          <w:pStyle w:val="Kopfzeile"/>
        </w:pPr>
        <w:r>
          <w:fldChar w:fldCharType="begin"/>
        </w:r>
        <w:r>
          <w:instrText>PAGE   \* MERGEFORMAT</w:instrText>
        </w:r>
        <w:r>
          <w:fldChar w:fldCharType="separate"/>
        </w:r>
        <w:r w:rsidR="004F0F72" w:rsidRPr="004F0F72">
          <w:rPr>
            <w:noProof/>
            <w:lang w:val="de-DE"/>
          </w:rPr>
          <w:t>1</w:t>
        </w:r>
        <w:r>
          <w:fldChar w:fldCharType="end"/>
        </w:r>
      </w:p>
    </w:sdtContent>
  </w:sdt>
  <w:p w:rsidR="00FB0F66" w:rsidRDefault="00FB0F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F1"/>
    <w:multiLevelType w:val="hybridMultilevel"/>
    <w:tmpl w:val="DE68D202"/>
    <w:lvl w:ilvl="0" w:tplc="9C969EFE">
      <w:start w:val="7"/>
      <w:numFmt w:val="bullet"/>
      <w:lvlText w:val="-"/>
      <w:lvlJc w:val="left"/>
      <w:pPr>
        <w:ind w:left="720" w:hanging="360"/>
      </w:pPr>
      <w:rPr>
        <w:rFonts w:ascii="Verdana" w:eastAsia="Times New Roman" w:hAnsi="Verdana"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nsid w:val="0A1274D4"/>
    <w:multiLevelType w:val="hybridMultilevel"/>
    <w:tmpl w:val="6B4A57E8"/>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14CC1986"/>
    <w:multiLevelType w:val="hybridMultilevel"/>
    <w:tmpl w:val="AF40D7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1D239D1"/>
    <w:multiLevelType w:val="multilevel"/>
    <w:tmpl w:val="A79E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B06D2F"/>
    <w:multiLevelType w:val="hybridMultilevel"/>
    <w:tmpl w:val="F2289F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88A5E38"/>
    <w:multiLevelType w:val="hybridMultilevel"/>
    <w:tmpl w:val="8FFAF8E8"/>
    <w:lvl w:ilvl="0" w:tplc="8AF0B41A">
      <w:start w:val="1"/>
      <w:numFmt w:val="bullet"/>
      <w:lvlText w:val="→"/>
      <w:lvlJc w:val="left"/>
      <w:pPr>
        <w:tabs>
          <w:tab w:val="num" w:pos="720"/>
        </w:tabs>
        <w:ind w:left="720" w:hanging="360"/>
      </w:pPr>
      <w:rPr>
        <w:rFonts w:ascii="Times New Roman" w:hAnsi="Times New Roman" w:hint="default"/>
      </w:rPr>
    </w:lvl>
    <w:lvl w:ilvl="1" w:tplc="FD1CC7C4" w:tentative="1">
      <w:start w:val="1"/>
      <w:numFmt w:val="bullet"/>
      <w:lvlText w:val="→"/>
      <w:lvlJc w:val="left"/>
      <w:pPr>
        <w:tabs>
          <w:tab w:val="num" w:pos="1440"/>
        </w:tabs>
        <w:ind w:left="1440" w:hanging="360"/>
      </w:pPr>
      <w:rPr>
        <w:rFonts w:ascii="Times New Roman" w:hAnsi="Times New Roman" w:hint="default"/>
      </w:rPr>
    </w:lvl>
    <w:lvl w:ilvl="2" w:tplc="49D4BEE4" w:tentative="1">
      <w:start w:val="1"/>
      <w:numFmt w:val="bullet"/>
      <w:lvlText w:val="→"/>
      <w:lvlJc w:val="left"/>
      <w:pPr>
        <w:tabs>
          <w:tab w:val="num" w:pos="2160"/>
        </w:tabs>
        <w:ind w:left="2160" w:hanging="360"/>
      </w:pPr>
      <w:rPr>
        <w:rFonts w:ascii="Times New Roman" w:hAnsi="Times New Roman" w:hint="default"/>
      </w:rPr>
    </w:lvl>
    <w:lvl w:ilvl="3" w:tplc="D4C6642E" w:tentative="1">
      <w:start w:val="1"/>
      <w:numFmt w:val="bullet"/>
      <w:lvlText w:val="→"/>
      <w:lvlJc w:val="left"/>
      <w:pPr>
        <w:tabs>
          <w:tab w:val="num" w:pos="2880"/>
        </w:tabs>
        <w:ind w:left="2880" w:hanging="360"/>
      </w:pPr>
      <w:rPr>
        <w:rFonts w:ascii="Times New Roman" w:hAnsi="Times New Roman" w:hint="default"/>
      </w:rPr>
    </w:lvl>
    <w:lvl w:ilvl="4" w:tplc="D1123F96" w:tentative="1">
      <w:start w:val="1"/>
      <w:numFmt w:val="bullet"/>
      <w:lvlText w:val="→"/>
      <w:lvlJc w:val="left"/>
      <w:pPr>
        <w:tabs>
          <w:tab w:val="num" w:pos="3600"/>
        </w:tabs>
        <w:ind w:left="3600" w:hanging="360"/>
      </w:pPr>
      <w:rPr>
        <w:rFonts w:ascii="Times New Roman" w:hAnsi="Times New Roman" w:hint="default"/>
      </w:rPr>
    </w:lvl>
    <w:lvl w:ilvl="5" w:tplc="EAC421BA" w:tentative="1">
      <w:start w:val="1"/>
      <w:numFmt w:val="bullet"/>
      <w:lvlText w:val="→"/>
      <w:lvlJc w:val="left"/>
      <w:pPr>
        <w:tabs>
          <w:tab w:val="num" w:pos="4320"/>
        </w:tabs>
        <w:ind w:left="4320" w:hanging="360"/>
      </w:pPr>
      <w:rPr>
        <w:rFonts w:ascii="Times New Roman" w:hAnsi="Times New Roman" w:hint="default"/>
      </w:rPr>
    </w:lvl>
    <w:lvl w:ilvl="6" w:tplc="2D00D8D4" w:tentative="1">
      <w:start w:val="1"/>
      <w:numFmt w:val="bullet"/>
      <w:lvlText w:val="→"/>
      <w:lvlJc w:val="left"/>
      <w:pPr>
        <w:tabs>
          <w:tab w:val="num" w:pos="5040"/>
        </w:tabs>
        <w:ind w:left="5040" w:hanging="360"/>
      </w:pPr>
      <w:rPr>
        <w:rFonts w:ascii="Times New Roman" w:hAnsi="Times New Roman" w:hint="default"/>
      </w:rPr>
    </w:lvl>
    <w:lvl w:ilvl="7" w:tplc="DAAEFCFA" w:tentative="1">
      <w:start w:val="1"/>
      <w:numFmt w:val="bullet"/>
      <w:lvlText w:val="→"/>
      <w:lvlJc w:val="left"/>
      <w:pPr>
        <w:tabs>
          <w:tab w:val="num" w:pos="5760"/>
        </w:tabs>
        <w:ind w:left="5760" w:hanging="360"/>
      </w:pPr>
      <w:rPr>
        <w:rFonts w:ascii="Times New Roman" w:hAnsi="Times New Roman" w:hint="default"/>
      </w:rPr>
    </w:lvl>
    <w:lvl w:ilvl="8" w:tplc="B7ACF7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661DB0"/>
    <w:multiLevelType w:val="hybridMultilevel"/>
    <w:tmpl w:val="84E81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FA51B1A"/>
    <w:multiLevelType w:val="hybridMultilevel"/>
    <w:tmpl w:val="D4007D0C"/>
    <w:lvl w:ilvl="0" w:tplc="0C070001">
      <w:start w:val="1"/>
      <w:numFmt w:val="bullet"/>
      <w:lvlText w:val=""/>
      <w:lvlJc w:val="left"/>
      <w:pPr>
        <w:ind w:left="720" w:hanging="360"/>
      </w:pPr>
      <w:rPr>
        <w:rFonts w:ascii="Symbol" w:hAnsi="Symbol" w:hint="default"/>
      </w:rPr>
    </w:lvl>
    <w:lvl w:ilvl="1" w:tplc="676874B4">
      <w:numFmt w:val="bullet"/>
      <w:lvlText w:val="-"/>
      <w:lvlJc w:val="left"/>
      <w:pPr>
        <w:ind w:left="1440" w:hanging="360"/>
      </w:pPr>
      <w:rPr>
        <w:rFonts w:ascii="Verdana" w:eastAsia="Times New Roman" w:hAnsi="Verdana"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nsid w:val="302C572D"/>
    <w:multiLevelType w:val="hybridMultilevel"/>
    <w:tmpl w:val="417A6AA0"/>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9">
    <w:nsid w:val="61B36CCC"/>
    <w:multiLevelType w:val="hybridMultilevel"/>
    <w:tmpl w:val="352E94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69856E1E"/>
    <w:multiLevelType w:val="hybridMultilevel"/>
    <w:tmpl w:val="99ACFB7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92F4565"/>
    <w:multiLevelType w:val="hybridMultilevel"/>
    <w:tmpl w:val="84820BB0"/>
    <w:lvl w:ilvl="0" w:tplc="676874B4">
      <w:numFmt w:val="bullet"/>
      <w:lvlText w:val="-"/>
      <w:lvlJc w:val="left"/>
      <w:pPr>
        <w:ind w:left="720" w:hanging="360"/>
      </w:pPr>
      <w:rPr>
        <w:rFonts w:ascii="Verdana" w:eastAsia="Times New Roman" w:hAnsi="Verdana"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2">
    <w:nsid w:val="7CEE7B41"/>
    <w:multiLevelType w:val="hybridMultilevel"/>
    <w:tmpl w:val="75D28E9E"/>
    <w:lvl w:ilvl="0" w:tplc="0A70CB4C">
      <w:start w:val="1"/>
      <w:numFmt w:val="bullet"/>
      <w:lvlText w:val="-"/>
      <w:lvlJc w:val="left"/>
      <w:pPr>
        <w:tabs>
          <w:tab w:val="num" w:pos="360"/>
        </w:tabs>
        <w:ind w:left="360" w:hanging="360"/>
      </w:pPr>
      <w:rPr>
        <w:rFonts w:ascii="Times New Roman" w:hAnsi="Times New Roman" w:cs="Times New Roman"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2"/>
  </w:num>
  <w:num w:numId="11">
    <w:abstractNumId w:val="1"/>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AB"/>
    <w:rsid w:val="000075EF"/>
    <w:rsid w:val="00010FCA"/>
    <w:rsid w:val="00012FF2"/>
    <w:rsid w:val="00015EC7"/>
    <w:rsid w:val="00016B08"/>
    <w:rsid w:val="00017253"/>
    <w:rsid w:val="000208BA"/>
    <w:rsid w:val="00023F98"/>
    <w:rsid w:val="0002740D"/>
    <w:rsid w:val="00031EB5"/>
    <w:rsid w:val="00033B17"/>
    <w:rsid w:val="00033CD2"/>
    <w:rsid w:val="00035300"/>
    <w:rsid w:val="00040DFA"/>
    <w:rsid w:val="00041352"/>
    <w:rsid w:val="00042416"/>
    <w:rsid w:val="00042797"/>
    <w:rsid w:val="000448D4"/>
    <w:rsid w:val="00045574"/>
    <w:rsid w:val="000464F5"/>
    <w:rsid w:val="0005176C"/>
    <w:rsid w:val="000524A5"/>
    <w:rsid w:val="000569B0"/>
    <w:rsid w:val="00056EF1"/>
    <w:rsid w:val="000633DF"/>
    <w:rsid w:val="000648A0"/>
    <w:rsid w:val="000651DF"/>
    <w:rsid w:val="000669F5"/>
    <w:rsid w:val="000706DF"/>
    <w:rsid w:val="00070E31"/>
    <w:rsid w:val="00072653"/>
    <w:rsid w:val="00074C1C"/>
    <w:rsid w:val="00080FB5"/>
    <w:rsid w:val="00082C12"/>
    <w:rsid w:val="00087722"/>
    <w:rsid w:val="00087D6D"/>
    <w:rsid w:val="00091365"/>
    <w:rsid w:val="000920E7"/>
    <w:rsid w:val="00095125"/>
    <w:rsid w:val="000A0078"/>
    <w:rsid w:val="000A35E2"/>
    <w:rsid w:val="000A592A"/>
    <w:rsid w:val="000A5B9D"/>
    <w:rsid w:val="000A5D68"/>
    <w:rsid w:val="000A6CA9"/>
    <w:rsid w:val="000A6FBD"/>
    <w:rsid w:val="000B4162"/>
    <w:rsid w:val="000B5290"/>
    <w:rsid w:val="000B6322"/>
    <w:rsid w:val="000C052E"/>
    <w:rsid w:val="000C224B"/>
    <w:rsid w:val="000C2A2B"/>
    <w:rsid w:val="000C306A"/>
    <w:rsid w:val="000C3617"/>
    <w:rsid w:val="000D025B"/>
    <w:rsid w:val="000D0C0A"/>
    <w:rsid w:val="000D65FF"/>
    <w:rsid w:val="000D6E2D"/>
    <w:rsid w:val="000E0E83"/>
    <w:rsid w:val="000E5AEA"/>
    <w:rsid w:val="000E6453"/>
    <w:rsid w:val="000E6B58"/>
    <w:rsid w:val="000F11C7"/>
    <w:rsid w:val="000F2E1F"/>
    <w:rsid w:val="000F7CBE"/>
    <w:rsid w:val="0010134A"/>
    <w:rsid w:val="00103707"/>
    <w:rsid w:val="00103E4C"/>
    <w:rsid w:val="001110CD"/>
    <w:rsid w:val="00112442"/>
    <w:rsid w:val="00112B62"/>
    <w:rsid w:val="001142E0"/>
    <w:rsid w:val="00115B4A"/>
    <w:rsid w:val="0012041E"/>
    <w:rsid w:val="00120D0B"/>
    <w:rsid w:val="00121EBA"/>
    <w:rsid w:val="00126ED3"/>
    <w:rsid w:val="00127249"/>
    <w:rsid w:val="001276B9"/>
    <w:rsid w:val="00130CB0"/>
    <w:rsid w:val="001310E3"/>
    <w:rsid w:val="001311F6"/>
    <w:rsid w:val="001354E2"/>
    <w:rsid w:val="001377C7"/>
    <w:rsid w:val="001414A3"/>
    <w:rsid w:val="00141D56"/>
    <w:rsid w:val="00143716"/>
    <w:rsid w:val="001509E2"/>
    <w:rsid w:val="00151C26"/>
    <w:rsid w:val="00152CD9"/>
    <w:rsid w:val="00153403"/>
    <w:rsid w:val="0016005D"/>
    <w:rsid w:val="001707B9"/>
    <w:rsid w:val="00174623"/>
    <w:rsid w:val="00177090"/>
    <w:rsid w:val="00180004"/>
    <w:rsid w:val="0018444F"/>
    <w:rsid w:val="0018451D"/>
    <w:rsid w:val="001853A4"/>
    <w:rsid w:val="001857DC"/>
    <w:rsid w:val="0018740B"/>
    <w:rsid w:val="001875EE"/>
    <w:rsid w:val="00187D6B"/>
    <w:rsid w:val="00187F12"/>
    <w:rsid w:val="00190E04"/>
    <w:rsid w:val="00191C77"/>
    <w:rsid w:val="00191FD2"/>
    <w:rsid w:val="001920DA"/>
    <w:rsid w:val="001933D7"/>
    <w:rsid w:val="0019773B"/>
    <w:rsid w:val="001A581B"/>
    <w:rsid w:val="001B6150"/>
    <w:rsid w:val="001B6D58"/>
    <w:rsid w:val="001B7956"/>
    <w:rsid w:val="001C037B"/>
    <w:rsid w:val="001C1F1D"/>
    <w:rsid w:val="001C43B4"/>
    <w:rsid w:val="001C71EC"/>
    <w:rsid w:val="001D1564"/>
    <w:rsid w:val="001D4758"/>
    <w:rsid w:val="001E1848"/>
    <w:rsid w:val="001E3E35"/>
    <w:rsid w:val="001E69DD"/>
    <w:rsid w:val="001E739B"/>
    <w:rsid w:val="001F1577"/>
    <w:rsid w:val="001F3DD9"/>
    <w:rsid w:val="00200C91"/>
    <w:rsid w:val="0020117A"/>
    <w:rsid w:val="0020166F"/>
    <w:rsid w:val="00203E24"/>
    <w:rsid w:val="0020545C"/>
    <w:rsid w:val="00207FAC"/>
    <w:rsid w:val="00210132"/>
    <w:rsid w:val="002151F6"/>
    <w:rsid w:val="00215EB3"/>
    <w:rsid w:val="00217B9F"/>
    <w:rsid w:val="002244E0"/>
    <w:rsid w:val="00225A54"/>
    <w:rsid w:val="00232F0C"/>
    <w:rsid w:val="00235E5E"/>
    <w:rsid w:val="002375F0"/>
    <w:rsid w:val="00240A94"/>
    <w:rsid w:val="00241B0B"/>
    <w:rsid w:val="00245A8B"/>
    <w:rsid w:val="00250E0D"/>
    <w:rsid w:val="0025164E"/>
    <w:rsid w:val="0025517A"/>
    <w:rsid w:val="00256264"/>
    <w:rsid w:val="00256A34"/>
    <w:rsid w:val="002571BB"/>
    <w:rsid w:val="00257567"/>
    <w:rsid w:val="00260052"/>
    <w:rsid w:val="00261AF4"/>
    <w:rsid w:val="00265194"/>
    <w:rsid w:val="0026754B"/>
    <w:rsid w:val="00274CAC"/>
    <w:rsid w:val="00276D55"/>
    <w:rsid w:val="00280C47"/>
    <w:rsid w:val="00281B03"/>
    <w:rsid w:val="00282BE2"/>
    <w:rsid w:val="002857A9"/>
    <w:rsid w:val="002869DB"/>
    <w:rsid w:val="0028773B"/>
    <w:rsid w:val="00292594"/>
    <w:rsid w:val="002A1473"/>
    <w:rsid w:val="002A17FC"/>
    <w:rsid w:val="002A3D7B"/>
    <w:rsid w:val="002A4A62"/>
    <w:rsid w:val="002A4ABA"/>
    <w:rsid w:val="002A5D5A"/>
    <w:rsid w:val="002B1002"/>
    <w:rsid w:val="002B6F39"/>
    <w:rsid w:val="002B7783"/>
    <w:rsid w:val="002C3670"/>
    <w:rsid w:val="002C4A19"/>
    <w:rsid w:val="002C5A7C"/>
    <w:rsid w:val="002C6061"/>
    <w:rsid w:val="002C7EB8"/>
    <w:rsid w:val="002D6D06"/>
    <w:rsid w:val="002D7994"/>
    <w:rsid w:val="002D7E84"/>
    <w:rsid w:val="002E0623"/>
    <w:rsid w:val="002E1741"/>
    <w:rsid w:val="002E6567"/>
    <w:rsid w:val="002E6578"/>
    <w:rsid w:val="002E709E"/>
    <w:rsid w:val="002E77A7"/>
    <w:rsid w:val="002F07F5"/>
    <w:rsid w:val="002F16F8"/>
    <w:rsid w:val="002F7706"/>
    <w:rsid w:val="00302883"/>
    <w:rsid w:val="0030356C"/>
    <w:rsid w:val="0030546A"/>
    <w:rsid w:val="00307F16"/>
    <w:rsid w:val="00312F67"/>
    <w:rsid w:val="00317102"/>
    <w:rsid w:val="003210BC"/>
    <w:rsid w:val="00324BDA"/>
    <w:rsid w:val="00331851"/>
    <w:rsid w:val="0034029D"/>
    <w:rsid w:val="00341053"/>
    <w:rsid w:val="00341633"/>
    <w:rsid w:val="00346A80"/>
    <w:rsid w:val="00346F99"/>
    <w:rsid w:val="00347729"/>
    <w:rsid w:val="00347AF8"/>
    <w:rsid w:val="00351A5B"/>
    <w:rsid w:val="00356F64"/>
    <w:rsid w:val="00360FEE"/>
    <w:rsid w:val="00361A52"/>
    <w:rsid w:val="00361D0D"/>
    <w:rsid w:val="003627FC"/>
    <w:rsid w:val="00370F4B"/>
    <w:rsid w:val="00371457"/>
    <w:rsid w:val="0037265A"/>
    <w:rsid w:val="003745FE"/>
    <w:rsid w:val="00380022"/>
    <w:rsid w:val="0038199B"/>
    <w:rsid w:val="00381B5C"/>
    <w:rsid w:val="00384A9A"/>
    <w:rsid w:val="00385E6D"/>
    <w:rsid w:val="00386824"/>
    <w:rsid w:val="00395082"/>
    <w:rsid w:val="00396670"/>
    <w:rsid w:val="00397BA1"/>
    <w:rsid w:val="003A410C"/>
    <w:rsid w:val="003A4A58"/>
    <w:rsid w:val="003A5F3E"/>
    <w:rsid w:val="003B1611"/>
    <w:rsid w:val="003B3482"/>
    <w:rsid w:val="003B4711"/>
    <w:rsid w:val="003D358F"/>
    <w:rsid w:val="003D3BA8"/>
    <w:rsid w:val="003D63C8"/>
    <w:rsid w:val="003E0146"/>
    <w:rsid w:val="003E4151"/>
    <w:rsid w:val="003E48FB"/>
    <w:rsid w:val="003E65DF"/>
    <w:rsid w:val="003F2686"/>
    <w:rsid w:val="003F534F"/>
    <w:rsid w:val="003F58D7"/>
    <w:rsid w:val="003F63E8"/>
    <w:rsid w:val="003F6450"/>
    <w:rsid w:val="003F7BD4"/>
    <w:rsid w:val="004012D0"/>
    <w:rsid w:val="00402709"/>
    <w:rsid w:val="004033F5"/>
    <w:rsid w:val="004100ED"/>
    <w:rsid w:val="00410BA6"/>
    <w:rsid w:val="004143E0"/>
    <w:rsid w:val="004148C5"/>
    <w:rsid w:val="00414DAB"/>
    <w:rsid w:val="00414E5C"/>
    <w:rsid w:val="00415A38"/>
    <w:rsid w:val="0042012A"/>
    <w:rsid w:val="00421996"/>
    <w:rsid w:val="00424853"/>
    <w:rsid w:val="00426F02"/>
    <w:rsid w:val="0042730B"/>
    <w:rsid w:val="004351BB"/>
    <w:rsid w:val="00435F9C"/>
    <w:rsid w:val="00437FD6"/>
    <w:rsid w:val="004407E4"/>
    <w:rsid w:val="00440806"/>
    <w:rsid w:val="00442B68"/>
    <w:rsid w:val="00444099"/>
    <w:rsid w:val="00445E63"/>
    <w:rsid w:val="0044680D"/>
    <w:rsid w:val="00447745"/>
    <w:rsid w:val="004525C5"/>
    <w:rsid w:val="004553A4"/>
    <w:rsid w:val="00457550"/>
    <w:rsid w:val="004610EB"/>
    <w:rsid w:val="00463F3F"/>
    <w:rsid w:val="00464E18"/>
    <w:rsid w:val="00470A44"/>
    <w:rsid w:val="00470BCA"/>
    <w:rsid w:val="004728E8"/>
    <w:rsid w:val="00477E55"/>
    <w:rsid w:val="004820FE"/>
    <w:rsid w:val="0049198D"/>
    <w:rsid w:val="004A0C40"/>
    <w:rsid w:val="004A0DF7"/>
    <w:rsid w:val="004A1B2A"/>
    <w:rsid w:val="004A3E52"/>
    <w:rsid w:val="004A6626"/>
    <w:rsid w:val="004A6EA4"/>
    <w:rsid w:val="004A7035"/>
    <w:rsid w:val="004B121F"/>
    <w:rsid w:val="004B1C70"/>
    <w:rsid w:val="004B5688"/>
    <w:rsid w:val="004C082F"/>
    <w:rsid w:val="004C1F4B"/>
    <w:rsid w:val="004C322C"/>
    <w:rsid w:val="004C4D88"/>
    <w:rsid w:val="004C58EF"/>
    <w:rsid w:val="004D08FB"/>
    <w:rsid w:val="004D1528"/>
    <w:rsid w:val="004E09D9"/>
    <w:rsid w:val="004E1078"/>
    <w:rsid w:val="004E221C"/>
    <w:rsid w:val="004E3856"/>
    <w:rsid w:val="004E4101"/>
    <w:rsid w:val="004E558C"/>
    <w:rsid w:val="004E61FB"/>
    <w:rsid w:val="004F0F72"/>
    <w:rsid w:val="004F1BDF"/>
    <w:rsid w:val="004F35DE"/>
    <w:rsid w:val="004F40A9"/>
    <w:rsid w:val="00500511"/>
    <w:rsid w:val="005052BB"/>
    <w:rsid w:val="00511105"/>
    <w:rsid w:val="005126D7"/>
    <w:rsid w:val="0051525D"/>
    <w:rsid w:val="00515465"/>
    <w:rsid w:val="00517629"/>
    <w:rsid w:val="00517AC6"/>
    <w:rsid w:val="005200AD"/>
    <w:rsid w:val="00526710"/>
    <w:rsid w:val="00527FA1"/>
    <w:rsid w:val="00533975"/>
    <w:rsid w:val="00537BBF"/>
    <w:rsid w:val="00540916"/>
    <w:rsid w:val="00542DF1"/>
    <w:rsid w:val="00550C54"/>
    <w:rsid w:val="0055376F"/>
    <w:rsid w:val="005547CB"/>
    <w:rsid w:val="00564DC3"/>
    <w:rsid w:val="0056524F"/>
    <w:rsid w:val="00565C03"/>
    <w:rsid w:val="005672A2"/>
    <w:rsid w:val="00567A0C"/>
    <w:rsid w:val="00570EE0"/>
    <w:rsid w:val="005710A0"/>
    <w:rsid w:val="00572848"/>
    <w:rsid w:val="00572FE4"/>
    <w:rsid w:val="00573532"/>
    <w:rsid w:val="0057622A"/>
    <w:rsid w:val="0057767C"/>
    <w:rsid w:val="00577B8A"/>
    <w:rsid w:val="00582E37"/>
    <w:rsid w:val="00585468"/>
    <w:rsid w:val="00587EE4"/>
    <w:rsid w:val="0059092D"/>
    <w:rsid w:val="005934B8"/>
    <w:rsid w:val="005A0A68"/>
    <w:rsid w:val="005A1BB8"/>
    <w:rsid w:val="005A4537"/>
    <w:rsid w:val="005A4C3A"/>
    <w:rsid w:val="005A5D78"/>
    <w:rsid w:val="005A6B48"/>
    <w:rsid w:val="005A7B6F"/>
    <w:rsid w:val="005B069F"/>
    <w:rsid w:val="005C08A7"/>
    <w:rsid w:val="005C2910"/>
    <w:rsid w:val="005C6193"/>
    <w:rsid w:val="005D2DF5"/>
    <w:rsid w:val="005D4286"/>
    <w:rsid w:val="005D5498"/>
    <w:rsid w:val="005D7A37"/>
    <w:rsid w:val="005E3062"/>
    <w:rsid w:val="005E3620"/>
    <w:rsid w:val="005E401E"/>
    <w:rsid w:val="005E46F5"/>
    <w:rsid w:val="005E65C5"/>
    <w:rsid w:val="005E6C77"/>
    <w:rsid w:val="005F2932"/>
    <w:rsid w:val="005F2C5D"/>
    <w:rsid w:val="005F56D4"/>
    <w:rsid w:val="0060591B"/>
    <w:rsid w:val="00605AA4"/>
    <w:rsid w:val="00606DF6"/>
    <w:rsid w:val="00615DAC"/>
    <w:rsid w:val="006205EC"/>
    <w:rsid w:val="006228FE"/>
    <w:rsid w:val="00630412"/>
    <w:rsid w:val="00630CCD"/>
    <w:rsid w:val="00630EE4"/>
    <w:rsid w:val="0063292A"/>
    <w:rsid w:val="006378F8"/>
    <w:rsid w:val="00637E41"/>
    <w:rsid w:val="00640197"/>
    <w:rsid w:val="00640BA2"/>
    <w:rsid w:val="0064358D"/>
    <w:rsid w:val="00643A70"/>
    <w:rsid w:val="00643A81"/>
    <w:rsid w:val="00645599"/>
    <w:rsid w:val="006471D7"/>
    <w:rsid w:val="00647D7D"/>
    <w:rsid w:val="00650A90"/>
    <w:rsid w:val="00650F77"/>
    <w:rsid w:val="00657674"/>
    <w:rsid w:val="00657A52"/>
    <w:rsid w:val="00663126"/>
    <w:rsid w:val="00664000"/>
    <w:rsid w:val="00664D9E"/>
    <w:rsid w:val="0066695A"/>
    <w:rsid w:val="006710CB"/>
    <w:rsid w:val="00676636"/>
    <w:rsid w:val="006809BF"/>
    <w:rsid w:val="00681BA5"/>
    <w:rsid w:val="00682733"/>
    <w:rsid w:val="00682C7A"/>
    <w:rsid w:val="00690E64"/>
    <w:rsid w:val="00691127"/>
    <w:rsid w:val="006941E6"/>
    <w:rsid w:val="00694C49"/>
    <w:rsid w:val="006A0C5E"/>
    <w:rsid w:val="006A4998"/>
    <w:rsid w:val="006A7CD6"/>
    <w:rsid w:val="006B038C"/>
    <w:rsid w:val="006B3553"/>
    <w:rsid w:val="006C44F7"/>
    <w:rsid w:val="006C583C"/>
    <w:rsid w:val="006D3998"/>
    <w:rsid w:val="006D3CA3"/>
    <w:rsid w:val="006D61E7"/>
    <w:rsid w:val="006E0670"/>
    <w:rsid w:val="006E181E"/>
    <w:rsid w:val="006E1BCE"/>
    <w:rsid w:val="006E3013"/>
    <w:rsid w:val="006E494B"/>
    <w:rsid w:val="00701BA7"/>
    <w:rsid w:val="00701C09"/>
    <w:rsid w:val="007020F4"/>
    <w:rsid w:val="007030B6"/>
    <w:rsid w:val="00703ADB"/>
    <w:rsid w:val="00713E3A"/>
    <w:rsid w:val="00714F91"/>
    <w:rsid w:val="00721319"/>
    <w:rsid w:val="00721618"/>
    <w:rsid w:val="00721E12"/>
    <w:rsid w:val="00721F10"/>
    <w:rsid w:val="007255D9"/>
    <w:rsid w:val="00727514"/>
    <w:rsid w:val="00730AE2"/>
    <w:rsid w:val="00735EB9"/>
    <w:rsid w:val="00736F75"/>
    <w:rsid w:val="007429FF"/>
    <w:rsid w:val="007445CC"/>
    <w:rsid w:val="00747244"/>
    <w:rsid w:val="00747895"/>
    <w:rsid w:val="0075271D"/>
    <w:rsid w:val="00752ECB"/>
    <w:rsid w:val="007544AD"/>
    <w:rsid w:val="00754F1E"/>
    <w:rsid w:val="0075706E"/>
    <w:rsid w:val="007576DD"/>
    <w:rsid w:val="00763826"/>
    <w:rsid w:val="00764225"/>
    <w:rsid w:val="007644CE"/>
    <w:rsid w:val="0076585B"/>
    <w:rsid w:val="007659D7"/>
    <w:rsid w:val="00767113"/>
    <w:rsid w:val="00771B4C"/>
    <w:rsid w:val="00771ED0"/>
    <w:rsid w:val="00772283"/>
    <w:rsid w:val="0077321A"/>
    <w:rsid w:val="0077655E"/>
    <w:rsid w:val="0077786E"/>
    <w:rsid w:val="00782194"/>
    <w:rsid w:val="007826D8"/>
    <w:rsid w:val="0078289B"/>
    <w:rsid w:val="00783CB2"/>
    <w:rsid w:val="00784A9E"/>
    <w:rsid w:val="00786859"/>
    <w:rsid w:val="007905DB"/>
    <w:rsid w:val="007928D8"/>
    <w:rsid w:val="007A019C"/>
    <w:rsid w:val="007A127B"/>
    <w:rsid w:val="007A1C8A"/>
    <w:rsid w:val="007A358F"/>
    <w:rsid w:val="007A38BE"/>
    <w:rsid w:val="007A4A59"/>
    <w:rsid w:val="007B0106"/>
    <w:rsid w:val="007B2826"/>
    <w:rsid w:val="007B65FE"/>
    <w:rsid w:val="007B69E0"/>
    <w:rsid w:val="007B7920"/>
    <w:rsid w:val="007C1311"/>
    <w:rsid w:val="007C718B"/>
    <w:rsid w:val="007C7696"/>
    <w:rsid w:val="007D00BC"/>
    <w:rsid w:val="007D5CB3"/>
    <w:rsid w:val="007E2004"/>
    <w:rsid w:val="007E323B"/>
    <w:rsid w:val="007F03A3"/>
    <w:rsid w:val="007F18C5"/>
    <w:rsid w:val="007F28A6"/>
    <w:rsid w:val="007F6BE2"/>
    <w:rsid w:val="00800CC7"/>
    <w:rsid w:val="00800ECB"/>
    <w:rsid w:val="00803544"/>
    <w:rsid w:val="008044C1"/>
    <w:rsid w:val="008047EC"/>
    <w:rsid w:val="008065FA"/>
    <w:rsid w:val="00815340"/>
    <w:rsid w:val="0081665F"/>
    <w:rsid w:val="0082014C"/>
    <w:rsid w:val="0083225B"/>
    <w:rsid w:val="00832397"/>
    <w:rsid w:val="008353B1"/>
    <w:rsid w:val="00836AB3"/>
    <w:rsid w:val="00837326"/>
    <w:rsid w:val="00844F03"/>
    <w:rsid w:val="0085158C"/>
    <w:rsid w:val="00852E0B"/>
    <w:rsid w:val="00853E38"/>
    <w:rsid w:val="00862815"/>
    <w:rsid w:val="0086416E"/>
    <w:rsid w:val="00871FCE"/>
    <w:rsid w:val="00884E94"/>
    <w:rsid w:val="00885A0A"/>
    <w:rsid w:val="0089077A"/>
    <w:rsid w:val="00890F56"/>
    <w:rsid w:val="008A0A77"/>
    <w:rsid w:val="008A1DC4"/>
    <w:rsid w:val="008A2CEB"/>
    <w:rsid w:val="008A3BF3"/>
    <w:rsid w:val="008A494A"/>
    <w:rsid w:val="008A4D54"/>
    <w:rsid w:val="008A66A9"/>
    <w:rsid w:val="008A6B2F"/>
    <w:rsid w:val="008B060F"/>
    <w:rsid w:val="008B4940"/>
    <w:rsid w:val="008B49E2"/>
    <w:rsid w:val="008B5B13"/>
    <w:rsid w:val="008C1625"/>
    <w:rsid w:val="008C2F7A"/>
    <w:rsid w:val="008C3E60"/>
    <w:rsid w:val="008C758E"/>
    <w:rsid w:val="008C7A12"/>
    <w:rsid w:val="008D047C"/>
    <w:rsid w:val="008D26A2"/>
    <w:rsid w:val="008D41AD"/>
    <w:rsid w:val="008D457F"/>
    <w:rsid w:val="008D5400"/>
    <w:rsid w:val="008D6F13"/>
    <w:rsid w:val="008E2175"/>
    <w:rsid w:val="008E3625"/>
    <w:rsid w:val="008E5A68"/>
    <w:rsid w:val="008E62AB"/>
    <w:rsid w:val="008E7E3C"/>
    <w:rsid w:val="008F1DFD"/>
    <w:rsid w:val="008F2BB1"/>
    <w:rsid w:val="008F5CF6"/>
    <w:rsid w:val="008F601C"/>
    <w:rsid w:val="008F7C36"/>
    <w:rsid w:val="00901FE1"/>
    <w:rsid w:val="00902644"/>
    <w:rsid w:val="00902706"/>
    <w:rsid w:val="00904874"/>
    <w:rsid w:val="00905548"/>
    <w:rsid w:val="00907C8D"/>
    <w:rsid w:val="009107F6"/>
    <w:rsid w:val="00910BB3"/>
    <w:rsid w:val="009129C2"/>
    <w:rsid w:val="00914303"/>
    <w:rsid w:val="00916D47"/>
    <w:rsid w:val="009170A8"/>
    <w:rsid w:val="00917B6D"/>
    <w:rsid w:val="00921C91"/>
    <w:rsid w:val="009226D8"/>
    <w:rsid w:val="0092476B"/>
    <w:rsid w:val="009250B9"/>
    <w:rsid w:val="009272FE"/>
    <w:rsid w:val="00927D14"/>
    <w:rsid w:val="00931AD1"/>
    <w:rsid w:val="00932DC1"/>
    <w:rsid w:val="00935C68"/>
    <w:rsid w:val="009405FB"/>
    <w:rsid w:val="00940DBB"/>
    <w:rsid w:val="00941C3E"/>
    <w:rsid w:val="0094329C"/>
    <w:rsid w:val="00950683"/>
    <w:rsid w:val="00961C31"/>
    <w:rsid w:val="0096224A"/>
    <w:rsid w:val="00962379"/>
    <w:rsid w:val="00962D10"/>
    <w:rsid w:val="009649EC"/>
    <w:rsid w:val="009707FE"/>
    <w:rsid w:val="00970990"/>
    <w:rsid w:val="00975137"/>
    <w:rsid w:val="00975156"/>
    <w:rsid w:val="00975D2A"/>
    <w:rsid w:val="00981F98"/>
    <w:rsid w:val="00982AD1"/>
    <w:rsid w:val="009862E9"/>
    <w:rsid w:val="00986486"/>
    <w:rsid w:val="00986F62"/>
    <w:rsid w:val="00993FDF"/>
    <w:rsid w:val="00994305"/>
    <w:rsid w:val="009A0AB1"/>
    <w:rsid w:val="009A3ED8"/>
    <w:rsid w:val="009A44AA"/>
    <w:rsid w:val="009A459B"/>
    <w:rsid w:val="009A61E7"/>
    <w:rsid w:val="009A71AF"/>
    <w:rsid w:val="009B4EE3"/>
    <w:rsid w:val="009C12A9"/>
    <w:rsid w:val="009C4991"/>
    <w:rsid w:val="009C6186"/>
    <w:rsid w:val="009D3809"/>
    <w:rsid w:val="009D44A6"/>
    <w:rsid w:val="009D5D4B"/>
    <w:rsid w:val="009E499B"/>
    <w:rsid w:val="009E7D11"/>
    <w:rsid w:val="009F1C54"/>
    <w:rsid w:val="009F4CBA"/>
    <w:rsid w:val="009F5654"/>
    <w:rsid w:val="009F5B49"/>
    <w:rsid w:val="009F791E"/>
    <w:rsid w:val="00A006DE"/>
    <w:rsid w:val="00A01056"/>
    <w:rsid w:val="00A04977"/>
    <w:rsid w:val="00A04E25"/>
    <w:rsid w:val="00A0615D"/>
    <w:rsid w:val="00A07EA5"/>
    <w:rsid w:val="00A07EC1"/>
    <w:rsid w:val="00A10DA5"/>
    <w:rsid w:val="00A119CA"/>
    <w:rsid w:val="00A1267E"/>
    <w:rsid w:val="00A137D6"/>
    <w:rsid w:val="00A15F19"/>
    <w:rsid w:val="00A1678B"/>
    <w:rsid w:val="00A16F51"/>
    <w:rsid w:val="00A201AB"/>
    <w:rsid w:val="00A219F2"/>
    <w:rsid w:val="00A24748"/>
    <w:rsid w:val="00A2735F"/>
    <w:rsid w:val="00A30207"/>
    <w:rsid w:val="00A30573"/>
    <w:rsid w:val="00A36630"/>
    <w:rsid w:val="00A37F03"/>
    <w:rsid w:val="00A40C8B"/>
    <w:rsid w:val="00A424FD"/>
    <w:rsid w:val="00A42AC0"/>
    <w:rsid w:val="00A440C1"/>
    <w:rsid w:val="00A46928"/>
    <w:rsid w:val="00A510CA"/>
    <w:rsid w:val="00A543E8"/>
    <w:rsid w:val="00A550B4"/>
    <w:rsid w:val="00A63A6D"/>
    <w:rsid w:val="00A64195"/>
    <w:rsid w:val="00A67057"/>
    <w:rsid w:val="00A74E7A"/>
    <w:rsid w:val="00A76450"/>
    <w:rsid w:val="00A767AF"/>
    <w:rsid w:val="00A77467"/>
    <w:rsid w:val="00A77CAB"/>
    <w:rsid w:val="00A810EF"/>
    <w:rsid w:val="00A82253"/>
    <w:rsid w:val="00A82895"/>
    <w:rsid w:val="00A84700"/>
    <w:rsid w:val="00A93AA1"/>
    <w:rsid w:val="00A95FF5"/>
    <w:rsid w:val="00AA352E"/>
    <w:rsid w:val="00AA558B"/>
    <w:rsid w:val="00AA5A5B"/>
    <w:rsid w:val="00AB1940"/>
    <w:rsid w:val="00AB308D"/>
    <w:rsid w:val="00AB7416"/>
    <w:rsid w:val="00AB7F0A"/>
    <w:rsid w:val="00AC7AB5"/>
    <w:rsid w:val="00AD2E52"/>
    <w:rsid w:val="00AD330A"/>
    <w:rsid w:val="00AD7A04"/>
    <w:rsid w:val="00AE1C7E"/>
    <w:rsid w:val="00AE4100"/>
    <w:rsid w:val="00AE4197"/>
    <w:rsid w:val="00AE5DBA"/>
    <w:rsid w:val="00AE6B30"/>
    <w:rsid w:val="00AF5465"/>
    <w:rsid w:val="00AF6842"/>
    <w:rsid w:val="00AF6E43"/>
    <w:rsid w:val="00B023B2"/>
    <w:rsid w:val="00B0415B"/>
    <w:rsid w:val="00B04A75"/>
    <w:rsid w:val="00B04B24"/>
    <w:rsid w:val="00B14DD7"/>
    <w:rsid w:val="00B15C31"/>
    <w:rsid w:val="00B21710"/>
    <w:rsid w:val="00B23B16"/>
    <w:rsid w:val="00B2400F"/>
    <w:rsid w:val="00B24C87"/>
    <w:rsid w:val="00B3544E"/>
    <w:rsid w:val="00B35803"/>
    <w:rsid w:val="00B40CC2"/>
    <w:rsid w:val="00B4168F"/>
    <w:rsid w:val="00B503A0"/>
    <w:rsid w:val="00B51274"/>
    <w:rsid w:val="00B52182"/>
    <w:rsid w:val="00B550CE"/>
    <w:rsid w:val="00B551F9"/>
    <w:rsid w:val="00B61C68"/>
    <w:rsid w:val="00B61ECA"/>
    <w:rsid w:val="00B65802"/>
    <w:rsid w:val="00B75642"/>
    <w:rsid w:val="00B76911"/>
    <w:rsid w:val="00B7708E"/>
    <w:rsid w:val="00B7779B"/>
    <w:rsid w:val="00B80176"/>
    <w:rsid w:val="00B81D94"/>
    <w:rsid w:val="00B82A5A"/>
    <w:rsid w:val="00B8446B"/>
    <w:rsid w:val="00B8571C"/>
    <w:rsid w:val="00B86B42"/>
    <w:rsid w:val="00B87A8F"/>
    <w:rsid w:val="00B91407"/>
    <w:rsid w:val="00B916FC"/>
    <w:rsid w:val="00B92ED4"/>
    <w:rsid w:val="00BA0FF1"/>
    <w:rsid w:val="00BA7A1F"/>
    <w:rsid w:val="00BB12FC"/>
    <w:rsid w:val="00BB18EC"/>
    <w:rsid w:val="00BB285E"/>
    <w:rsid w:val="00BC0CC7"/>
    <w:rsid w:val="00BC4051"/>
    <w:rsid w:val="00BC750F"/>
    <w:rsid w:val="00BD09D6"/>
    <w:rsid w:val="00BD2878"/>
    <w:rsid w:val="00BD2CBF"/>
    <w:rsid w:val="00BD3E83"/>
    <w:rsid w:val="00BE0A11"/>
    <w:rsid w:val="00BE3EFE"/>
    <w:rsid w:val="00BE75CD"/>
    <w:rsid w:val="00BF248F"/>
    <w:rsid w:val="00BF3B13"/>
    <w:rsid w:val="00BF3DD0"/>
    <w:rsid w:val="00BF546F"/>
    <w:rsid w:val="00C03218"/>
    <w:rsid w:val="00C04E61"/>
    <w:rsid w:val="00C10A1A"/>
    <w:rsid w:val="00C137B4"/>
    <w:rsid w:val="00C14CD0"/>
    <w:rsid w:val="00C2147D"/>
    <w:rsid w:val="00C21D80"/>
    <w:rsid w:val="00C235E8"/>
    <w:rsid w:val="00C3049E"/>
    <w:rsid w:val="00C319D6"/>
    <w:rsid w:val="00C346B8"/>
    <w:rsid w:val="00C41DAC"/>
    <w:rsid w:val="00C43276"/>
    <w:rsid w:val="00C459A0"/>
    <w:rsid w:val="00C46560"/>
    <w:rsid w:val="00C47779"/>
    <w:rsid w:val="00C6085D"/>
    <w:rsid w:val="00C626C5"/>
    <w:rsid w:val="00C759D7"/>
    <w:rsid w:val="00C75BD0"/>
    <w:rsid w:val="00C839D6"/>
    <w:rsid w:val="00C85655"/>
    <w:rsid w:val="00C96FB0"/>
    <w:rsid w:val="00C97771"/>
    <w:rsid w:val="00CA15CC"/>
    <w:rsid w:val="00CA1D32"/>
    <w:rsid w:val="00CA367E"/>
    <w:rsid w:val="00CA3A13"/>
    <w:rsid w:val="00CA3B0C"/>
    <w:rsid w:val="00CA3E9C"/>
    <w:rsid w:val="00CB2678"/>
    <w:rsid w:val="00CB4B29"/>
    <w:rsid w:val="00CB74F7"/>
    <w:rsid w:val="00CC2FC3"/>
    <w:rsid w:val="00CC518D"/>
    <w:rsid w:val="00CC70A2"/>
    <w:rsid w:val="00CC7E0C"/>
    <w:rsid w:val="00CD1803"/>
    <w:rsid w:val="00CD6FD0"/>
    <w:rsid w:val="00CD7B9E"/>
    <w:rsid w:val="00CE14EE"/>
    <w:rsid w:val="00CE5759"/>
    <w:rsid w:val="00CE6635"/>
    <w:rsid w:val="00CF2303"/>
    <w:rsid w:val="00CF48DF"/>
    <w:rsid w:val="00D01860"/>
    <w:rsid w:val="00D03654"/>
    <w:rsid w:val="00D07323"/>
    <w:rsid w:val="00D12D54"/>
    <w:rsid w:val="00D1347D"/>
    <w:rsid w:val="00D147FF"/>
    <w:rsid w:val="00D21E46"/>
    <w:rsid w:val="00D25AB1"/>
    <w:rsid w:val="00D26631"/>
    <w:rsid w:val="00D27BA4"/>
    <w:rsid w:val="00D3052B"/>
    <w:rsid w:val="00D32C51"/>
    <w:rsid w:val="00D47462"/>
    <w:rsid w:val="00D47717"/>
    <w:rsid w:val="00D53D25"/>
    <w:rsid w:val="00D54399"/>
    <w:rsid w:val="00D56638"/>
    <w:rsid w:val="00D574C9"/>
    <w:rsid w:val="00D600CD"/>
    <w:rsid w:val="00D608BD"/>
    <w:rsid w:val="00D60A59"/>
    <w:rsid w:val="00D74B24"/>
    <w:rsid w:val="00D8261F"/>
    <w:rsid w:val="00D8796D"/>
    <w:rsid w:val="00D90FDA"/>
    <w:rsid w:val="00D91FF1"/>
    <w:rsid w:val="00D93079"/>
    <w:rsid w:val="00D9354F"/>
    <w:rsid w:val="00D962C6"/>
    <w:rsid w:val="00DA2C33"/>
    <w:rsid w:val="00DB3CEF"/>
    <w:rsid w:val="00DB5EC1"/>
    <w:rsid w:val="00DC40A9"/>
    <w:rsid w:val="00DC645C"/>
    <w:rsid w:val="00DC6D30"/>
    <w:rsid w:val="00DD1003"/>
    <w:rsid w:val="00DD2E28"/>
    <w:rsid w:val="00DD4A0F"/>
    <w:rsid w:val="00DD4DAB"/>
    <w:rsid w:val="00DD793A"/>
    <w:rsid w:val="00DE7421"/>
    <w:rsid w:val="00DE7EA0"/>
    <w:rsid w:val="00DF542D"/>
    <w:rsid w:val="00DF7286"/>
    <w:rsid w:val="00E0295C"/>
    <w:rsid w:val="00E02DE8"/>
    <w:rsid w:val="00E04F38"/>
    <w:rsid w:val="00E074C4"/>
    <w:rsid w:val="00E10199"/>
    <w:rsid w:val="00E1689B"/>
    <w:rsid w:val="00E1735F"/>
    <w:rsid w:val="00E174A6"/>
    <w:rsid w:val="00E20102"/>
    <w:rsid w:val="00E2012F"/>
    <w:rsid w:val="00E20F7C"/>
    <w:rsid w:val="00E231C9"/>
    <w:rsid w:val="00E36E0E"/>
    <w:rsid w:val="00E36F9F"/>
    <w:rsid w:val="00E37AF8"/>
    <w:rsid w:val="00E40144"/>
    <w:rsid w:val="00E40B30"/>
    <w:rsid w:val="00E4124A"/>
    <w:rsid w:val="00E412C1"/>
    <w:rsid w:val="00E42175"/>
    <w:rsid w:val="00E45493"/>
    <w:rsid w:val="00E472B1"/>
    <w:rsid w:val="00E52B39"/>
    <w:rsid w:val="00E55A3C"/>
    <w:rsid w:val="00E563F9"/>
    <w:rsid w:val="00E665D1"/>
    <w:rsid w:val="00E81F0B"/>
    <w:rsid w:val="00E84147"/>
    <w:rsid w:val="00E90740"/>
    <w:rsid w:val="00E916D9"/>
    <w:rsid w:val="00E92D38"/>
    <w:rsid w:val="00E93315"/>
    <w:rsid w:val="00E952CA"/>
    <w:rsid w:val="00E95D1A"/>
    <w:rsid w:val="00E96663"/>
    <w:rsid w:val="00EA005E"/>
    <w:rsid w:val="00EB04D9"/>
    <w:rsid w:val="00EB27D7"/>
    <w:rsid w:val="00EB42B8"/>
    <w:rsid w:val="00EB43A2"/>
    <w:rsid w:val="00EB6D80"/>
    <w:rsid w:val="00EC2B12"/>
    <w:rsid w:val="00EC368D"/>
    <w:rsid w:val="00ED3094"/>
    <w:rsid w:val="00ED692D"/>
    <w:rsid w:val="00EE0352"/>
    <w:rsid w:val="00EE04A5"/>
    <w:rsid w:val="00EE5F76"/>
    <w:rsid w:val="00EE67C5"/>
    <w:rsid w:val="00EE726B"/>
    <w:rsid w:val="00EF3C59"/>
    <w:rsid w:val="00EF4DCA"/>
    <w:rsid w:val="00EF534E"/>
    <w:rsid w:val="00EF59D4"/>
    <w:rsid w:val="00EF7E5E"/>
    <w:rsid w:val="00F000B6"/>
    <w:rsid w:val="00F024DD"/>
    <w:rsid w:val="00F027F2"/>
    <w:rsid w:val="00F060D3"/>
    <w:rsid w:val="00F06520"/>
    <w:rsid w:val="00F07918"/>
    <w:rsid w:val="00F10F29"/>
    <w:rsid w:val="00F1406B"/>
    <w:rsid w:val="00F2072D"/>
    <w:rsid w:val="00F229FD"/>
    <w:rsid w:val="00F24768"/>
    <w:rsid w:val="00F27A2F"/>
    <w:rsid w:val="00F36B31"/>
    <w:rsid w:val="00F41FD3"/>
    <w:rsid w:val="00F436DE"/>
    <w:rsid w:val="00F439D3"/>
    <w:rsid w:val="00F45261"/>
    <w:rsid w:val="00F50C8A"/>
    <w:rsid w:val="00F5137A"/>
    <w:rsid w:val="00F568BF"/>
    <w:rsid w:val="00F56ECC"/>
    <w:rsid w:val="00F60966"/>
    <w:rsid w:val="00F63EC4"/>
    <w:rsid w:val="00F64DFF"/>
    <w:rsid w:val="00F6637E"/>
    <w:rsid w:val="00F71717"/>
    <w:rsid w:val="00F7365F"/>
    <w:rsid w:val="00F74ED7"/>
    <w:rsid w:val="00F76510"/>
    <w:rsid w:val="00F82628"/>
    <w:rsid w:val="00F837A4"/>
    <w:rsid w:val="00F92835"/>
    <w:rsid w:val="00F938B4"/>
    <w:rsid w:val="00F956D2"/>
    <w:rsid w:val="00F97172"/>
    <w:rsid w:val="00FA2437"/>
    <w:rsid w:val="00FA2929"/>
    <w:rsid w:val="00FA5F81"/>
    <w:rsid w:val="00FB0372"/>
    <w:rsid w:val="00FB0F66"/>
    <w:rsid w:val="00FB134C"/>
    <w:rsid w:val="00FC0E9D"/>
    <w:rsid w:val="00FC2A0C"/>
    <w:rsid w:val="00FC3CB7"/>
    <w:rsid w:val="00FC5196"/>
    <w:rsid w:val="00FC5B88"/>
    <w:rsid w:val="00FD1728"/>
    <w:rsid w:val="00FD3D60"/>
    <w:rsid w:val="00FE285C"/>
    <w:rsid w:val="00FE2BB4"/>
    <w:rsid w:val="00FE3BBC"/>
    <w:rsid w:val="00FE3D54"/>
    <w:rsid w:val="00FF1452"/>
    <w:rsid w:val="00FF3647"/>
    <w:rsid w:val="00FF3DA3"/>
    <w:rsid w:val="00FF460E"/>
    <w:rsid w:val="00FF5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B6F"/>
    <w:rPr>
      <w:sz w:val="24"/>
      <w:szCs w:val="24"/>
      <w:lang w:val="de-AT" w:eastAsia="de-AT"/>
    </w:rPr>
  </w:style>
  <w:style w:type="paragraph" w:styleId="berschrift1">
    <w:name w:val="heading 1"/>
    <w:basedOn w:val="Standard"/>
    <w:next w:val="Standard"/>
    <w:link w:val="berschrift1Zchn"/>
    <w:uiPriority w:val="99"/>
    <w:qFormat/>
    <w:rsid w:val="005A7B6F"/>
    <w:pPr>
      <w:keepNext/>
      <w:tabs>
        <w:tab w:val="left" w:pos="190"/>
      </w:tabs>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9"/>
    <w:qFormat/>
    <w:locked/>
    <w:rsid w:val="007544AD"/>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644CE"/>
    <w:rPr>
      <w:rFonts w:ascii="Cambria" w:hAnsi="Cambria" w:cs="Times New Roman"/>
      <w:b/>
      <w:bCs/>
      <w:kern w:val="32"/>
      <w:sz w:val="32"/>
      <w:szCs w:val="32"/>
      <w:lang w:val="de-AT" w:eastAsia="de-AT"/>
    </w:rPr>
  </w:style>
  <w:style w:type="character" w:customStyle="1" w:styleId="berschrift3Zchn">
    <w:name w:val="Überschrift 3 Zchn"/>
    <w:basedOn w:val="Absatz-Standardschriftart"/>
    <w:link w:val="berschrift3"/>
    <w:uiPriority w:val="99"/>
    <w:semiHidden/>
    <w:locked/>
    <w:rsid w:val="007644CE"/>
    <w:rPr>
      <w:rFonts w:ascii="Cambria" w:hAnsi="Cambria" w:cs="Times New Roman"/>
      <w:b/>
      <w:bCs/>
      <w:sz w:val="26"/>
      <w:szCs w:val="26"/>
      <w:lang w:val="de-AT" w:eastAsia="de-AT"/>
    </w:rPr>
  </w:style>
  <w:style w:type="table" w:styleId="Tabellenraster">
    <w:name w:val="Table Grid"/>
    <w:basedOn w:val="NormaleTabelle"/>
    <w:uiPriority w:val="99"/>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5A7B6F"/>
    <w:pPr>
      <w:tabs>
        <w:tab w:val="center" w:pos="4536"/>
        <w:tab w:val="right" w:pos="9072"/>
      </w:tabs>
    </w:pPr>
  </w:style>
  <w:style w:type="character" w:customStyle="1" w:styleId="KopfzeileZchn">
    <w:name w:val="Kopfzeile Zchn"/>
    <w:basedOn w:val="Absatz-Standardschriftart"/>
    <w:link w:val="Kopfzeile"/>
    <w:uiPriority w:val="99"/>
    <w:locked/>
    <w:rsid w:val="007644CE"/>
    <w:rPr>
      <w:rFonts w:cs="Times New Roman"/>
      <w:sz w:val="24"/>
      <w:szCs w:val="24"/>
      <w:lang w:val="de-AT" w:eastAsia="de-AT"/>
    </w:rPr>
  </w:style>
  <w:style w:type="paragraph" w:styleId="Fuzeile">
    <w:name w:val="footer"/>
    <w:basedOn w:val="Standard"/>
    <w:link w:val="FuzeileZchn"/>
    <w:uiPriority w:val="99"/>
    <w:rsid w:val="005A7B6F"/>
    <w:pPr>
      <w:tabs>
        <w:tab w:val="center" w:pos="4536"/>
        <w:tab w:val="right" w:pos="9072"/>
      </w:tabs>
    </w:pPr>
  </w:style>
  <w:style w:type="character" w:customStyle="1" w:styleId="FuzeileZchn">
    <w:name w:val="Fußzeile Zchn"/>
    <w:basedOn w:val="Absatz-Standardschriftart"/>
    <w:link w:val="Fuzeile"/>
    <w:uiPriority w:val="99"/>
    <w:locked/>
    <w:rsid w:val="007644CE"/>
    <w:rPr>
      <w:rFonts w:cs="Times New Roman"/>
      <w:sz w:val="24"/>
      <w:szCs w:val="24"/>
      <w:lang w:val="de-AT" w:eastAsia="de-AT"/>
    </w:rPr>
  </w:style>
  <w:style w:type="character" w:styleId="Hyperlink">
    <w:name w:val="Hyperlink"/>
    <w:basedOn w:val="Absatz-Standardschriftart"/>
    <w:uiPriority w:val="99"/>
    <w:rsid w:val="005A7B6F"/>
    <w:rPr>
      <w:rFonts w:cs="Times New Roman"/>
      <w:color w:val="0000FF"/>
      <w:u w:val="single"/>
    </w:rPr>
  </w:style>
  <w:style w:type="paragraph" w:styleId="Listenabsatz">
    <w:name w:val="List Paragraph"/>
    <w:basedOn w:val="Standard"/>
    <w:uiPriority w:val="34"/>
    <w:qFormat/>
    <w:rsid w:val="00F2072D"/>
    <w:pPr>
      <w:spacing w:after="200" w:line="276" w:lineRule="auto"/>
      <w:ind w:left="720"/>
      <w:contextualSpacing/>
    </w:pPr>
    <w:rPr>
      <w:rFonts w:ascii="Calibri" w:hAnsi="Calibri"/>
      <w:sz w:val="22"/>
      <w:szCs w:val="22"/>
      <w:lang w:eastAsia="en-US"/>
    </w:rPr>
  </w:style>
  <w:style w:type="paragraph" w:styleId="Sprechblasentext">
    <w:name w:val="Balloon Text"/>
    <w:basedOn w:val="Standard"/>
    <w:link w:val="SprechblasentextZchn"/>
    <w:uiPriority w:val="99"/>
    <w:rsid w:val="0030546A"/>
    <w:rPr>
      <w:rFonts w:ascii="Tahoma" w:hAnsi="Tahoma"/>
      <w:sz w:val="16"/>
      <w:szCs w:val="16"/>
      <w:lang w:val="de-DE" w:eastAsia="ja-JP"/>
    </w:rPr>
  </w:style>
  <w:style w:type="character" w:customStyle="1" w:styleId="SprechblasentextZchn">
    <w:name w:val="Sprechblasentext Zchn"/>
    <w:basedOn w:val="Absatz-Standardschriftart"/>
    <w:link w:val="Sprechblasentext"/>
    <w:uiPriority w:val="99"/>
    <w:locked/>
    <w:rsid w:val="0030546A"/>
    <w:rPr>
      <w:rFonts w:ascii="Tahoma" w:hAnsi="Tahoma" w:cs="Times New Roman"/>
      <w:sz w:val="16"/>
    </w:rPr>
  </w:style>
  <w:style w:type="paragraph" w:styleId="StandardWeb">
    <w:name w:val="Normal (Web)"/>
    <w:basedOn w:val="Standard"/>
    <w:rsid w:val="00782194"/>
  </w:style>
  <w:style w:type="character" w:styleId="Fett">
    <w:name w:val="Strong"/>
    <w:basedOn w:val="Absatz-Standardschriftart"/>
    <w:uiPriority w:val="22"/>
    <w:qFormat/>
    <w:rsid w:val="00782194"/>
    <w:rPr>
      <w:rFonts w:cs="Times New Roman"/>
      <w:b/>
    </w:rPr>
  </w:style>
  <w:style w:type="paragraph" w:customStyle="1" w:styleId="Default">
    <w:name w:val="Default"/>
    <w:uiPriority w:val="99"/>
    <w:rsid w:val="00F229FD"/>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F229FD"/>
    <w:pPr>
      <w:spacing w:line="260" w:lineRule="atLeast"/>
    </w:pPr>
    <w:rPr>
      <w:color w:val="auto"/>
    </w:rPr>
  </w:style>
  <w:style w:type="paragraph" w:customStyle="1" w:styleId="CM16">
    <w:name w:val="CM16"/>
    <w:basedOn w:val="Default"/>
    <w:next w:val="Default"/>
    <w:uiPriority w:val="99"/>
    <w:rsid w:val="00F229FD"/>
    <w:pPr>
      <w:spacing w:line="260" w:lineRule="atLeast"/>
    </w:pPr>
    <w:rPr>
      <w:color w:val="auto"/>
    </w:rPr>
  </w:style>
  <w:style w:type="character" w:customStyle="1" w:styleId="wysiwyg-size-2">
    <w:name w:val="wysiwyg-size-2"/>
    <w:basedOn w:val="Absatz-Standardschriftart"/>
    <w:uiPriority w:val="99"/>
    <w:rsid w:val="007030B6"/>
    <w:rPr>
      <w:rFonts w:cs="Times New Roman"/>
    </w:rPr>
  </w:style>
  <w:style w:type="paragraph" w:customStyle="1" w:styleId="bodytext">
    <w:name w:val="bodytext"/>
    <w:basedOn w:val="Standard"/>
    <w:uiPriority w:val="99"/>
    <w:rsid w:val="00587EE4"/>
    <w:pPr>
      <w:spacing w:before="100" w:beforeAutospacing="1" w:after="100" w:afterAutospacing="1"/>
    </w:pPr>
  </w:style>
  <w:style w:type="paragraph" w:styleId="NurText">
    <w:name w:val="Plain Text"/>
    <w:basedOn w:val="Standard"/>
    <w:link w:val="NurTextZchn"/>
    <w:uiPriority w:val="99"/>
    <w:rsid w:val="000C052E"/>
    <w:rPr>
      <w:rFonts w:ascii="Verdana" w:hAnsi="Verdana"/>
      <w:sz w:val="18"/>
      <w:szCs w:val="21"/>
      <w:lang w:eastAsia="en-US"/>
    </w:rPr>
  </w:style>
  <w:style w:type="character" w:customStyle="1" w:styleId="NurTextZchn">
    <w:name w:val="Nur Text Zchn"/>
    <w:basedOn w:val="Absatz-Standardschriftart"/>
    <w:link w:val="NurText"/>
    <w:uiPriority w:val="99"/>
    <w:locked/>
    <w:rsid w:val="000C052E"/>
    <w:rPr>
      <w:rFonts w:ascii="Verdana" w:hAnsi="Verdana" w:cs="Times New Roman"/>
      <w:sz w:val="21"/>
      <w:szCs w:val="21"/>
      <w:lang w:eastAsia="en-US"/>
    </w:rPr>
  </w:style>
  <w:style w:type="character" w:customStyle="1" w:styleId="A5">
    <w:name w:val="A5"/>
    <w:uiPriority w:val="99"/>
    <w:rsid w:val="00A550B4"/>
    <w:rPr>
      <w:color w:val="221E1F"/>
      <w:sz w:val="68"/>
    </w:rPr>
  </w:style>
  <w:style w:type="paragraph" w:styleId="HTMLVorformatiert">
    <w:name w:val="HTML Preformatted"/>
    <w:basedOn w:val="Standard"/>
    <w:link w:val="HTMLVorformatiertZchn"/>
    <w:uiPriority w:val="99"/>
    <w:semiHidden/>
    <w:unhideWhenUsed/>
    <w:rsid w:val="00CD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CD6FD0"/>
    <w:rPr>
      <w:rFonts w:ascii="Courier New" w:eastAsiaTheme="minorHAnsi" w:hAnsi="Courier New" w:cs="Courier New"/>
      <w:color w:val="00000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B6F"/>
    <w:rPr>
      <w:sz w:val="24"/>
      <w:szCs w:val="24"/>
      <w:lang w:val="de-AT" w:eastAsia="de-AT"/>
    </w:rPr>
  </w:style>
  <w:style w:type="paragraph" w:styleId="berschrift1">
    <w:name w:val="heading 1"/>
    <w:basedOn w:val="Standard"/>
    <w:next w:val="Standard"/>
    <w:link w:val="berschrift1Zchn"/>
    <w:uiPriority w:val="99"/>
    <w:qFormat/>
    <w:rsid w:val="005A7B6F"/>
    <w:pPr>
      <w:keepNext/>
      <w:tabs>
        <w:tab w:val="left" w:pos="190"/>
      </w:tabs>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9"/>
    <w:qFormat/>
    <w:locked/>
    <w:rsid w:val="007544AD"/>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644CE"/>
    <w:rPr>
      <w:rFonts w:ascii="Cambria" w:hAnsi="Cambria" w:cs="Times New Roman"/>
      <w:b/>
      <w:bCs/>
      <w:kern w:val="32"/>
      <w:sz w:val="32"/>
      <w:szCs w:val="32"/>
      <w:lang w:val="de-AT" w:eastAsia="de-AT"/>
    </w:rPr>
  </w:style>
  <w:style w:type="character" w:customStyle="1" w:styleId="berschrift3Zchn">
    <w:name w:val="Überschrift 3 Zchn"/>
    <w:basedOn w:val="Absatz-Standardschriftart"/>
    <w:link w:val="berschrift3"/>
    <w:uiPriority w:val="99"/>
    <w:semiHidden/>
    <w:locked/>
    <w:rsid w:val="007644CE"/>
    <w:rPr>
      <w:rFonts w:ascii="Cambria" w:hAnsi="Cambria" w:cs="Times New Roman"/>
      <w:b/>
      <w:bCs/>
      <w:sz w:val="26"/>
      <w:szCs w:val="26"/>
      <w:lang w:val="de-AT" w:eastAsia="de-AT"/>
    </w:rPr>
  </w:style>
  <w:style w:type="table" w:styleId="Tabellenraster">
    <w:name w:val="Table Grid"/>
    <w:basedOn w:val="NormaleTabelle"/>
    <w:uiPriority w:val="99"/>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5A7B6F"/>
    <w:pPr>
      <w:tabs>
        <w:tab w:val="center" w:pos="4536"/>
        <w:tab w:val="right" w:pos="9072"/>
      </w:tabs>
    </w:pPr>
  </w:style>
  <w:style w:type="character" w:customStyle="1" w:styleId="KopfzeileZchn">
    <w:name w:val="Kopfzeile Zchn"/>
    <w:basedOn w:val="Absatz-Standardschriftart"/>
    <w:link w:val="Kopfzeile"/>
    <w:uiPriority w:val="99"/>
    <w:locked/>
    <w:rsid w:val="007644CE"/>
    <w:rPr>
      <w:rFonts w:cs="Times New Roman"/>
      <w:sz w:val="24"/>
      <w:szCs w:val="24"/>
      <w:lang w:val="de-AT" w:eastAsia="de-AT"/>
    </w:rPr>
  </w:style>
  <w:style w:type="paragraph" w:styleId="Fuzeile">
    <w:name w:val="footer"/>
    <w:basedOn w:val="Standard"/>
    <w:link w:val="FuzeileZchn"/>
    <w:uiPriority w:val="99"/>
    <w:rsid w:val="005A7B6F"/>
    <w:pPr>
      <w:tabs>
        <w:tab w:val="center" w:pos="4536"/>
        <w:tab w:val="right" w:pos="9072"/>
      </w:tabs>
    </w:pPr>
  </w:style>
  <w:style w:type="character" w:customStyle="1" w:styleId="FuzeileZchn">
    <w:name w:val="Fußzeile Zchn"/>
    <w:basedOn w:val="Absatz-Standardschriftart"/>
    <w:link w:val="Fuzeile"/>
    <w:uiPriority w:val="99"/>
    <w:locked/>
    <w:rsid w:val="007644CE"/>
    <w:rPr>
      <w:rFonts w:cs="Times New Roman"/>
      <w:sz w:val="24"/>
      <w:szCs w:val="24"/>
      <w:lang w:val="de-AT" w:eastAsia="de-AT"/>
    </w:rPr>
  </w:style>
  <w:style w:type="character" w:styleId="Hyperlink">
    <w:name w:val="Hyperlink"/>
    <w:basedOn w:val="Absatz-Standardschriftart"/>
    <w:uiPriority w:val="99"/>
    <w:rsid w:val="005A7B6F"/>
    <w:rPr>
      <w:rFonts w:cs="Times New Roman"/>
      <w:color w:val="0000FF"/>
      <w:u w:val="single"/>
    </w:rPr>
  </w:style>
  <w:style w:type="paragraph" w:styleId="Listenabsatz">
    <w:name w:val="List Paragraph"/>
    <w:basedOn w:val="Standard"/>
    <w:uiPriority w:val="34"/>
    <w:qFormat/>
    <w:rsid w:val="00F2072D"/>
    <w:pPr>
      <w:spacing w:after="200" w:line="276" w:lineRule="auto"/>
      <w:ind w:left="720"/>
      <w:contextualSpacing/>
    </w:pPr>
    <w:rPr>
      <w:rFonts w:ascii="Calibri" w:hAnsi="Calibri"/>
      <w:sz w:val="22"/>
      <w:szCs w:val="22"/>
      <w:lang w:eastAsia="en-US"/>
    </w:rPr>
  </w:style>
  <w:style w:type="paragraph" w:styleId="Sprechblasentext">
    <w:name w:val="Balloon Text"/>
    <w:basedOn w:val="Standard"/>
    <w:link w:val="SprechblasentextZchn"/>
    <w:uiPriority w:val="99"/>
    <w:rsid w:val="0030546A"/>
    <w:rPr>
      <w:rFonts w:ascii="Tahoma" w:hAnsi="Tahoma"/>
      <w:sz w:val="16"/>
      <w:szCs w:val="16"/>
      <w:lang w:val="de-DE" w:eastAsia="ja-JP"/>
    </w:rPr>
  </w:style>
  <w:style w:type="character" w:customStyle="1" w:styleId="SprechblasentextZchn">
    <w:name w:val="Sprechblasentext Zchn"/>
    <w:basedOn w:val="Absatz-Standardschriftart"/>
    <w:link w:val="Sprechblasentext"/>
    <w:uiPriority w:val="99"/>
    <w:locked/>
    <w:rsid w:val="0030546A"/>
    <w:rPr>
      <w:rFonts w:ascii="Tahoma" w:hAnsi="Tahoma" w:cs="Times New Roman"/>
      <w:sz w:val="16"/>
    </w:rPr>
  </w:style>
  <w:style w:type="paragraph" w:styleId="StandardWeb">
    <w:name w:val="Normal (Web)"/>
    <w:basedOn w:val="Standard"/>
    <w:rsid w:val="00782194"/>
  </w:style>
  <w:style w:type="character" w:styleId="Fett">
    <w:name w:val="Strong"/>
    <w:basedOn w:val="Absatz-Standardschriftart"/>
    <w:uiPriority w:val="22"/>
    <w:qFormat/>
    <w:rsid w:val="00782194"/>
    <w:rPr>
      <w:rFonts w:cs="Times New Roman"/>
      <w:b/>
    </w:rPr>
  </w:style>
  <w:style w:type="paragraph" w:customStyle="1" w:styleId="Default">
    <w:name w:val="Default"/>
    <w:uiPriority w:val="99"/>
    <w:rsid w:val="00F229FD"/>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F229FD"/>
    <w:pPr>
      <w:spacing w:line="260" w:lineRule="atLeast"/>
    </w:pPr>
    <w:rPr>
      <w:color w:val="auto"/>
    </w:rPr>
  </w:style>
  <w:style w:type="paragraph" w:customStyle="1" w:styleId="CM16">
    <w:name w:val="CM16"/>
    <w:basedOn w:val="Default"/>
    <w:next w:val="Default"/>
    <w:uiPriority w:val="99"/>
    <w:rsid w:val="00F229FD"/>
    <w:pPr>
      <w:spacing w:line="260" w:lineRule="atLeast"/>
    </w:pPr>
    <w:rPr>
      <w:color w:val="auto"/>
    </w:rPr>
  </w:style>
  <w:style w:type="character" w:customStyle="1" w:styleId="wysiwyg-size-2">
    <w:name w:val="wysiwyg-size-2"/>
    <w:basedOn w:val="Absatz-Standardschriftart"/>
    <w:uiPriority w:val="99"/>
    <w:rsid w:val="007030B6"/>
    <w:rPr>
      <w:rFonts w:cs="Times New Roman"/>
    </w:rPr>
  </w:style>
  <w:style w:type="paragraph" w:customStyle="1" w:styleId="bodytext">
    <w:name w:val="bodytext"/>
    <w:basedOn w:val="Standard"/>
    <w:uiPriority w:val="99"/>
    <w:rsid w:val="00587EE4"/>
    <w:pPr>
      <w:spacing w:before="100" w:beforeAutospacing="1" w:after="100" w:afterAutospacing="1"/>
    </w:pPr>
  </w:style>
  <w:style w:type="paragraph" w:styleId="NurText">
    <w:name w:val="Plain Text"/>
    <w:basedOn w:val="Standard"/>
    <w:link w:val="NurTextZchn"/>
    <w:uiPriority w:val="99"/>
    <w:rsid w:val="000C052E"/>
    <w:rPr>
      <w:rFonts w:ascii="Verdana" w:hAnsi="Verdana"/>
      <w:sz w:val="18"/>
      <w:szCs w:val="21"/>
      <w:lang w:eastAsia="en-US"/>
    </w:rPr>
  </w:style>
  <w:style w:type="character" w:customStyle="1" w:styleId="NurTextZchn">
    <w:name w:val="Nur Text Zchn"/>
    <w:basedOn w:val="Absatz-Standardschriftart"/>
    <w:link w:val="NurText"/>
    <w:uiPriority w:val="99"/>
    <w:locked/>
    <w:rsid w:val="000C052E"/>
    <w:rPr>
      <w:rFonts w:ascii="Verdana" w:hAnsi="Verdana" w:cs="Times New Roman"/>
      <w:sz w:val="21"/>
      <w:szCs w:val="21"/>
      <w:lang w:eastAsia="en-US"/>
    </w:rPr>
  </w:style>
  <w:style w:type="character" w:customStyle="1" w:styleId="A5">
    <w:name w:val="A5"/>
    <w:uiPriority w:val="99"/>
    <w:rsid w:val="00A550B4"/>
    <w:rPr>
      <w:color w:val="221E1F"/>
      <w:sz w:val="68"/>
    </w:rPr>
  </w:style>
  <w:style w:type="paragraph" w:styleId="HTMLVorformatiert">
    <w:name w:val="HTML Preformatted"/>
    <w:basedOn w:val="Standard"/>
    <w:link w:val="HTMLVorformatiertZchn"/>
    <w:uiPriority w:val="99"/>
    <w:semiHidden/>
    <w:unhideWhenUsed/>
    <w:rsid w:val="00CD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CD6FD0"/>
    <w:rPr>
      <w:rFonts w:ascii="Courier New" w:eastAsiaTheme="minorHAnsi" w:hAnsi="Courier New" w:cs="Courier New"/>
      <w:color w:val="00000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1158">
      <w:bodyDiv w:val="1"/>
      <w:marLeft w:val="0"/>
      <w:marRight w:val="0"/>
      <w:marTop w:val="0"/>
      <w:marBottom w:val="0"/>
      <w:divBdr>
        <w:top w:val="none" w:sz="0" w:space="0" w:color="auto"/>
        <w:left w:val="none" w:sz="0" w:space="0" w:color="auto"/>
        <w:bottom w:val="none" w:sz="0" w:space="0" w:color="auto"/>
        <w:right w:val="none" w:sz="0" w:space="0" w:color="auto"/>
      </w:divBdr>
    </w:div>
    <w:div w:id="1344623760">
      <w:marLeft w:val="0"/>
      <w:marRight w:val="0"/>
      <w:marTop w:val="0"/>
      <w:marBottom w:val="0"/>
      <w:divBdr>
        <w:top w:val="none" w:sz="0" w:space="0" w:color="auto"/>
        <w:left w:val="none" w:sz="0" w:space="0" w:color="auto"/>
        <w:bottom w:val="none" w:sz="0" w:space="0" w:color="auto"/>
        <w:right w:val="none" w:sz="0" w:space="0" w:color="auto"/>
      </w:divBdr>
    </w:div>
    <w:div w:id="1344623761">
      <w:marLeft w:val="0"/>
      <w:marRight w:val="0"/>
      <w:marTop w:val="0"/>
      <w:marBottom w:val="0"/>
      <w:divBdr>
        <w:top w:val="none" w:sz="0" w:space="0" w:color="auto"/>
        <w:left w:val="none" w:sz="0" w:space="0" w:color="auto"/>
        <w:bottom w:val="none" w:sz="0" w:space="0" w:color="auto"/>
        <w:right w:val="none" w:sz="0" w:space="0" w:color="auto"/>
      </w:divBdr>
    </w:div>
    <w:div w:id="1344623762">
      <w:marLeft w:val="0"/>
      <w:marRight w:val="0"/>
      <w:marTop w:val="0"/>
      <w:marBottom w:val="0"/>
      <w:divBdr>
        <w:top w:val="none" w:sz="0" w:space="0" w:color="auto"/>
        <w:left w:val="none" w:sz="0" w:space="0" w:color="auto"/>
        <w:bottom w:val="none" w:sz="0" w:space="0" w:color="auto"/>
        <w:right w:val="none" w:sz="0" w:space="0" w:color="auto"/>
      </w:divBdr>
    </w:div>
    <w:div w:id="1344623763">
      <w:marLeft w:val="0"/>
      <w:marRight w:val="0"/>
      <w:marTop w:val="0"/>
      <w:marBottom w:val="0"/>
      <w:divBdr>
        <w:top w:val="none" w:sz="0" w:space="0" w:color="auto"/>
        <w:left w:val="none" w:sz="0" w:space="0" w:color="auto"/>
        <w:bottom w:val="none" w:sz="0" w:space="0" w:color="auto"/>
        <w:right w:val="none" w:sz="0" w:space="0" w:color="auto"/>
      </w:divBdr>
    </w:div>
    <w:div w:id="1344623764">
      <w:marLeft w:val="0"/>
      <w:marRight w:val="0"/>
      <w:marTop w:val="0"/>
      <w:marBottom w:val="0"/>
      <w:divBdr>
        <w:top w:val="none" w:sz="0" w:space="0" w:color="auto"/>
        <w:left w:val="none" w:sz="0" w:space="0" w:color="auto"/>
        <w:bottom w:val="none" w:sz="0" w:space="0" w:color="auto"/>
        <w:right w:val="none" w:sz="0" w:space="0" w:color="auto"/>
      </w:divBdr>
    </w:div>
    <w:div w:id="1344623765">
      <w:marLeft w:val="0"/>
      <w:marRight w:val="0"/>
      <w:marTop w:val="0"/>
      <w:marBottom w:val="0"/>
      <w:divBdr>
        <w:top w:val="none" w:sz="0" w:space="0" w:color="auto"/>
        <w:left w:val="none" w:sz="0" w:space="0" w:color="auto"/>
        <w:bottom w:val="none" w:sz="0" w:space="0" w:color="auto"/>
        <w:right w:val="none" w:sz="0" w:space="0" w:color="auto"/>
      </w:divBdr>
    </w:div>
    <w:div w:id="1344623766">
      <w:marLeft w:val="0"/>
      <w:marRight w:val="0"/>
      <w:marTop w:val="0"/>
      <w:marBottom w:val="0"/>
      <w:divBdr>
        <w:top w:val="none" w:sz="0" w:space="0" w:color="auto"/>
        <w:left w:val="none" w:sz="0" w:space="0" w:color="auto"/>
        <w:bottom w:val="none" w:sz="0" w:space="0" w:color="auto"/>
        <w:right w:val="none" w:sz="0" w:space="0" w:color="auto"/>
      </w:divBdr>
    </w:div>
    <w:div w:id="1344623767">
      <w:marLeft w:val="0"/>
      <w:marRight w:val="0"/>
      <w:marTop w:val="0"/>
      <w:marBottom w:val="0"/>
      <w:divBdr>
        <w:top w:val="none" w:sz="0" w:space="0" w:color="auto"/>
        <w:left w:val="none" w:sz="0" w:space="0" w:color="auto"/>
        <w:bottom w:val="none" w:sz="0" w:space="0" w:color="auto"/>
        <w:right w:val="none" w:sz="0" w:space="0" w:color="auto"/>
      </w:divBdr>
    </w:div>
    <w:div w:id="1344623768">
      <w:marLeft w:val="0"/>
      <w:marRight w:val="0"/>
      <w:marTop w:val="0"/>
      <w:marBottom w:val="0"/>
      <w:divBdr>
        <w:top w:val="none" w:sz="0" w:space="0" w:color="auto"/>
        <w:left w:val="none" w:sz="0" w:space="0" w:color="auto"/>
        <w:bottom w:val="none" w:sz="0" w:space="0" w:color="auto"/>
        <w:right w:val="none" w:sz="0" w:space="0" w:color="auto"/>
      </w:divBdr>
    </w:div>
    <w:div w:id="1344623769">
      <w:marLeft w:val="0"/>
      <w:marRight w:val="0"/>
      <w:marTop w:val="0"/>
      <w:marBottom w:val="0"/>
      <w:divBdr>
        <w:top w:val="none" w:sz="0" w:space="0" w:color="auto"/>
        <w:left w:val="none" w:sz="0" w:space="0" w:color="auto"/>
        <w:bottom w:val="none" w:sz="0" w:space="0" w:color="auto"/>
        <w:right w:val="none" w:sz="0" w:space="0" w:color="auto"/>
      </w:divBdr>
    </w:div>
    <w:div w:id="1344623770">
      <w:marLeft w:val="0"/>
      <w:marRight w:val="0"/>
      <w:marTop w:val="0"/>
      <w:marBottom w:val="0"/>
      <w:divBdr>
        <w:top w:val="none" w:sz="0" w:space="0" w:color="auto"/>
        <w:left w:val="none" w:sz="0" w:space="0" w:color="auto"/>
        <w:bottom w:val="none" w:sz="0" w:space="0" w:color="auto"/>
        <w:right w:val="none" w:sz="0" w:space="0" w:color="auto"/>
      </w:divBdr>
    </w:div>
    <w:div w:id="1344623775">
      <w:marLeft w:val="0"/>
      <w:marRight w:val="0"/>
      <w:marTop w:val="0"/>
      <w:marBottom w:val="0"/>
      <w:divBdr>
        <w:top w:val="none" w:sz="0" w:space="0" w:color="auto"/>
        <w:left w:val="none" w:sz="0" w:space="0" w:color="auto"/>
        <w:bottom w:val="none" w:sz="0" w:space="0" w:color="auto"/>
        <w:right w:val="none" w:sz="0" w:space="0" w:color="auto"/>
      </w:divBdr>
      <w:divsChild>
        <w:div w:id="1344623778">
          <w:marLeft w:val="0"/>
          <w:marRight w:val="0"/>
          <w:marTop w:val="0"/>
          <w:marBottom w:val="0"/>
          <w:divBdr>
            <w:top w:val="none" w:sz="0" w:space="0" w:color="auto"/>
            <w:left w:val="none" w:sz="0" w:space="0" w:color="auto"/>
            <w:bottom w:val="none" w:sz="0" w:space="0" w:color="auto"/>
            <w:right w:val="none" w:sz="0" w:space="0" w:color="auto"/>
          </w:divBdr>
        </w:div>
      </w:divsChild>
    </w:div>
    <w:div w:id="1344623779">
      <w:marLeft w:val="0"/>
      <w:marRight w:val="0"/>
      <w:marTop w:val="0"/>
      <w:marBottom w:val="0"/>
      <w:divBdr>
        <w:top w:val="none" w:sz="0" w:space="0" w:color="auto"/>
        <w:left w:val="none" w:sz="0" w:space="0" w:color="auto"/>
        <w:bottom w:val="none" w:sz="0" w:space="0" w:color="auto"/>
        <w:right w:val="none" w:sz="0" w:space="0" w:color="auto"/>
      </w:divBdr>
      <w:divsChild>
        <w:div w:id="1344623774">
          <w:marLeft w:val="0"/>
          <w:marRight w:val="0"/>
          <w:marTop w:val="0"/>
          <w:marBottom w:val="0"/>
          <w:divBdr>
            <w:top w:val="none" w:sz="0" w:space="0" w:color="auto"/>
            <w:left w:val="none" w:sz="0" w:space="0" w:color="auto"/>
            <w:bottom w:val="none" w:sz="0" w:space="0" w:color="auto"/>
            <w:right w:val="none" w:sz="0" w:space="0" w:color="auto"/>
          </w:divBdr>
        </w:div>
      </w:divsChild>
    </w:div>
    <w:div w:id="1344623782">
      <w:marLeft w:val="0"/>
      <w:marRight w:val="0"/>
      <w:marTop w:val="0"/>
      <w:marBottom w:val="0"/>
      <w:divBdr>
        <w:top w:val="none" w:sz="0" w:space="0" w:color="auto"/>
        <w:left w:val="none" w:sz="0" w:space="0" w:color="auto"/>
        <w:bottom w:val="none" w:sz="0" w:space="0" w:color="auto"/>
        <w:right w:val="none" w:sz="0" w:space="0" w:color="auto"/>
      </w:divBdr>
      <w:divsChild>
        <w:div w:id="1344623784">
          <w:marLeft w:val="0"/>
          <w:marRight w:val="0"/>
          <w:marTop w:val="0"/>
          <w:marBottom w:val="0"/>
          <w:divBdr>
            <w:top w:val="none" w:sz="0" w:space="0" w:color="auto"/>
            <w:left w:val="none" w:sz="0" w:space="0" w:color="auto"/>
            <w:bottom w:val="none" w:sz="0" w:space="0" w:color="auto"/>
            <w:right w:val="none" w:sz="0" w:space="0" w:color="auto"/>
          </w:divBdr>
        </w:div>
      </w:divsChild>
    </w:div>
    <w:div w:id="1344623785">
      <w:marLeft w:val="0"/>
      <w:marRight w:val="0"/>
      <w:marTop w:val="0"/>
      <w:marBottom w:val="0"/>
      <w:divBdr>
        <w:top w:val="none" w:sz="0" w:space="0" w:color="auto"/>
        <w:left w:val="none" w:sz="0" w:space="0" w:color="auto"/>
        <w:bottom w:val="none" w:sz="0" w:space="0" w:color="auto"/>
        <w:right w:val="none" w:sz="0" w:space="0" w:color="auto"/>
      </w:divBdr>
      <w:divsChild>
        <w:div w:id="1344623771">
          <w:marLeft w:val="0"/>
          <w:marRight w:val="0"/>
          <w:marTop w:val="0"/>
          <w:marBottom w:val="0"/>
          <w:divBdr>
            <w:top w:val="none" w:sz="0" w:space="0" w:color="auto"/>
            <w:left w:val="none" w:sz="0" w:space="0" w:color="auto"/>
            <w:bottom w:val="none" w:sz="0" w:space="0" w:color="auto"/>
            <w:right w:val="none" w:sz="0" w:space="0" w:color="auto"/>
          </w:divBdr>
        </w:div>
        <w:div w:id="1344623772">
          <w:marLeft w:val="0"/>
          <w:marRight w:val="0"/>
          <w:marTop w:val="0"/>
          <w:marBottom w:val="0"/>
          <w:divBdr>
            <w:top w:val="none" w:sz="0" w:space="0" w:color="auto"/>
            <w:left w:val="none" w:sz="0" w:space="0" w:color="auto"/>
            <w:bottom w:val="none" w:sz="0" w:space="0" w:color="auto"/>
            <w:right w:val="none" w:sz="0" w:space="0" w:color="auto"/>
          </w:divBdr>
        </w:div>
        <w:div w:id="1344623773">
          <w:marLeft w:val="0"/>
          <w:marRight w:val="0"/>
          <w:marTop w:val="0"/>
          <w:marBottom w:val="0"/>
          <w:divBdr>
            <w:top w:val="none" w:sz="0" w:space="0" w:color="auto"/>
            <w:left w:val="none" w:sz="0" w:space="0" w:color="auto"/>
            <w:bottom w:val="none" w:sz="0" w:space="0" w:color="auto"/>
            <w:right w:val="none" w:sz="0" w:space="0" w:color="auto"/>
          </w:divBdr>
        </w:div>
        <w:div w:id="1344623776">
          <w:marLeft w:val="0"/>
          <w:marRight w:val="0"/>
          <w:marTop w:val="0"/>
          <w:marBottom w:val="0"/>
          <w:divBdr>
            <w:top w:val="none" w:sz="0" w:space="0" w:color="auto"/>
            <w:left w:val="none" w:sz="0" w:space="0" w:color="auto"/>
            <w:bottom w:val="none" w:sz="0" w:space="0" w:color="auto"/>
            <w:right w:val="none" w:sz="0" w:space="0" w:color="auto"/>
          </w:divBdr>
        </w:div>
        <w:div w:id="1344623777">
          <w:marLeft w:val="0"/>
          <w:marRight w:val="0"/>
          <w:marTop w:val="0"/>
          <w:marBottom w:val="0"/>
          <w:divBdr>
            <w:top w:val="none" w:sz="0" w:space="0" w:color="auto"/>
            <w:left w:val="none" w:sz="0" w:space="0" w:color="auto"/>
            <w:bottom w:val="none" w:sz="0" w:space="0" w:color="auto"/>
            <w:right w:val="none" w:sz="0" w:space="0" w:color="auto"/>
          </w:divBdr>
        </w:div>
        <w:div w:id="1344623780">
          <w:marLeft w:val="0"/>
          <w:marRight w:val="0"/>
          <w:marTop w:val="0"/>
          <w:marBottom w:val="0"/>
          <w:divBdr>
            <w:top w:val="none" w:sz="0" w:space="0" w:color="auto"/>
            <w:left w:val="none" w:sz="0" w:space="0" w:color="auto"/>
            <w:bottom w:val="none" w:sz="0" w:space="0" w:color="auto"/>
            <w:right w:val="none" w:sz="0" w:space="0" w:color="auto"/>
          </w:divBdr>
        </w:div>
        <w:div w:id="1344623781">
          <w:marLeft w:val="0"/>
          <w:marRight w:val="0"/>
          <w:marTop w:val="0"/>
          <w:marBottom w:val="0"/>
          <w:divBdr>
            <w:top w:val="none" w:sz="0" w:space="0" w:color="auto"/>
            <w:left w:val="none" w:sz="0" w:space="0" w:color="auto"/>
            <w:bottom w:val="none" w:sz="0" w:space="0" w:color="auto"/>
            <w:right w:val="none" w:sz="0" w:space="0" w:color="auto"/>
          </w:divBdr>
        </w:div>
        <w:div w:id="1344623783">
          <w:marLeft w:val="0"/>
          <w:marRight w:val="0"/>
          <w:marTop w:val="0"/>
          <w:marBottom w:val="0"/>
          <w:divBdr>
            <w:top w:val="none" w:sz="0" w:space="0" w:color="auto"/>
            <w:left w:val="none" w:sz="0" w:space="0" w:color="auto"/>
            <w:bottom w:val="none" w:sz="0" w:space="0" w:color="auto"/>
            <w:right w:val="none" w:sz="0" w:space="0" w:color="auto"/>
          </w:divBdr>
        </w:div>
        <w:div w:id="1344623786">
          <w:marLeft w:val="0"/>
          <w:marRight w:val="0"/>
          <w:marTop w:val="0"/>
          <w:marBottom w:val="0"/>
          <w:divBdr>
            <w:top w:val="none" w:sz="0" w:space="0" w:color="auto"/>
            <w:left w:val="none" w:sz="0" w:space="0" w:color="auto"/>
            <w:bottom w:val="none" w:sz="0" w:space="0" w:color="auto"/>
            <w:right w:val="none" w:sz="0" w:space="0" w:color="auto"/>
          </w:divBdr>
        </w:div>
        <w:div w:id="1344623787">
          <w:marLeft w:val="0"/>
          <w:marRight w:val="0"/>
          <w:marTop w:val="0"/>
          <w:marBottom w:val="0"/>
          <w:divBdr>
            <w:top w:val="none" w:sz="0" w:space="0" w:color="auto"/>
            <w:left w:val="none" w:sz="0" w:space="0" w:color="auto"/>
            <w:bottom w:val="none" w:sz="0" w:space="0" w:color="auto"/>
            <w:right w:val="none" w:sz="0" w:space="0" w:color="auto"/>
          </w:divBdr>
        </w:div>
      </w:divsChild>
    </w:div>
    <w:div w:id="1638217366">
      <w:bodyDiv w:val="1"/>
      <w:marLeft w:val="0"/>
      <w:marRight w:val="0"/>
      <w:marTop w:val="0"/>
      <w:marBottom w:val="0"/>
      <w:divBdr>
        <w:top w:val="none" w:sz="0" w:space="0" w:color="auto"/>
        <w:left w:val="none" w:sz="0" w:space="0" w:color="auto"/>
        <w:bottom w:val="none" w:sz="0" w:space="0" w:color="auto"/>
        <w:right w:val="none" w:sz="0" w:space="0" w:color="auto"/>
      </w:divBdr>
    </w:div>
    <w:div w:id="18390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ederparadies.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p.salzburg@sht-gruppe.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t-gruppe.at" TargetMode="External"/><Relationship Id="rId1" Type="http://schemas.openxmlformats.org/officeDocument/2006/relationships/hyperlink" Target="mailto:noe.info@sht-grupp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D9B9-3633-43E1-B832-7751E32A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D83B7709</Template>
  <TotalTime>0</TotalTime>
  <Pages>5</Pages>
  <Words>1544</Words>
  <Characters>9912</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Von:</vt:lpstr>
    </vt:vector>
  </TitlesOfParts>
  <Company>SHT-Gruppe</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piontek</cp:lastModifiedBy>
  <cp:revision>2</cp:revision>
  <cp:lastPrinted>2015-04-15T07:07:00Z</cp:lastPrinted>
  <dcterms:created xsi:type="dcterms:W3CDTF">2015-04-23T15:22:00Z</dcterms:created>
  <dcterms:modified xsi:type="dcterms:W3CDTF">2015-04-23T15:22:00Z</dcterms:modified>
</cp:coreProperties>
</file>